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B93E86" w14:textId="77777777" w:rsidR="00AB4DC6" w:rsidRPr="00AB4DC6" w:rsidRDefault="00AB4DC6" w:rsidP="00AB4DC6">
      <w:pPr>
        <w:spacing w:after="0" w:line="240" w:lineRule="auto"/>
        <w:rPr>
          <w:rFonts w:ascii="Times New Roman" w:eastAsia="Times New Roman" w:hAnsi="Times New Roman" w:cs="Times New Roman"/>
          <w:sz w:val="24"/>
          <w:szCs w:val="24"/>
          <w:lang w:eastAsia="fr-FR"/>
        </w:rPr>
      </w:pPr>
      <w:r w:rsidRPr="00AB4DC6">
        <w:rPr>
          <w:rFonts w:ascii="Helvetica" w:eastAsia="Times New Roman" w:hAnsi="Helvetica" w:cs="Times New Roman"/>
          <w:color w:val="333333"/>
          <w:sz w:val="18"/>
          <w:szCs w:val="18"/>
          <w:shd w:val="clear" w:color="auto" w:fill="E1EBF2"/>
          <w:lang w:eastAsia="fr-FR"/>
        </w:rPr>
        <w:t>Une approche en cinq étapes du marché</w:t>
      </w:r>
      <w:r w:rsidRPr="00AB4DC6">
        <w:rPr>
          <w:rFonts w:ascii="Helvetica" w:eastAsia="Times New Roman" w:hAnsi="Helvetica" w:cs="Times New Roman"/>
          <w:color w:val="333333"/>
          <w:sz w:val="18"/>
          <w:szCs w:val="18"/>
          <w:lang w:eastAsia="fr-FR"/>
        </w:rPr>
        <w:br/>
      </w:r>
      <w:r w:rsidRPr="00AB4DC6">
        <w:rPr>
          <w:rFonts w:ascii="Helvetica" w:eastAsia="Times New Roman" w:hAnsi="Helvetica" w:cs="Times New Roman"/>
          <w:color w:val="333333"/>
          <w:sz w:val="18"/>
          <w:szCs w:val="18"/>
          <w:lang w:eastAsia="fr-FR"/>
        </w:rPr>
        <w:br/>
      </w:r>
      <w:r w:rsidRPr="00AB4DC6">
        <w:rPr>
          <w:rFonts w:ascii="Helvetica" w:eastAsia="Times New Roman" w:hAnsi="Helvetica" w:cs="Times New Roman"/>
          <w:color w:val="333333"/>
          <w:sz w:val="18"/>
          <w:szCs w:val="18"/>
          <w:shd w:val="clear" w:color="auto" w:fill="E1EBF2"/>
          <w:lang w:eastAsia="fr-FR"/>
        </w:rPr>
        <w:t>1-Déterminez la position actuelle et la tendance future probable du marché. Le marché se consolide-t-il ou évolue-t-</w:t>
      </w:r>
      <w:proofErr w:type="gramStart"/>
      <w:r w:rsidRPr="00AB4DC6">
        <w:rPr>
          <w:rFonts w:ascii="Helvetica" w:eastAsia="Times New Roman" w:hAnsi="Helvetica" w:cs="Times New Roman"/>
          <w:color w:val="333333"/>
          <w:sz w:val="18"/>
          <w:szCs w:val="18"/>
          <w:shd w:val="clear" w:color="auto" w:fill="E1EBF2"/>
          <w:lang w:eastAsia="fr-FR"/>
        </w:rPr>
        <w:t>il?</w:t>
      </w:r>
      <w:proofErr w:type="gramEnd"/>
      <w:r w:rsidRPr="00AB4DC6">
        <w:rPr>
          <w:rFonts w:ascii="Helvetica" w:eastAsia="Times New Roman" w:hAnsi="Helvetica" w:cs="Times New Roman"/>
          <w:color w:val="333333"/>
          <w:sz w:val="18"/>
          <w:szCs w:val="18"/>
          <w:shd w:val="clear" w:color="auto" w:fill="E1EBF2"/>
          <w:lang w:eastAsia="fr-FR"/>
        </w:rPr>
        <w:t xml:space="preserve"> Votre analyse de la structure du marché, de l'offre et de la demande indique-t-elle l'orientation probable dans un avenir </w:t>
      </w:r>
      <w:proofErr w:type="gramStart"/>
      <w:r w:rsidRPr="00AB4DC6">
        <w:rPr>
          <w:rFonts w:ascii="Helvetica" w:eastAsia="Times New Roman" w:hAnsi="Helvetica" w:cs="Times New Roman"/>
          <w:color w:val="333333"/>
          <w:sz w:val="18"/>
          <w:szCs w:val="18"/>
          <w:shd w:val="clear" w:color="auto" w:fill="E1EBF2"/>
          <w:lang w:eastAsia="fr-FR"/>
        </w:rPr>
        <w:t>proche?</w:t>
      </w:r>
      <w:proofErr w:type="gramEnd"/>
      <w:r w:rsidRPr="00AB4DC6">
        <w:rPr>
          <w:rFonts w:ascii="Helvetica" w:eastAsia="Times New Roman" w:hAnsi="Helvetica" w:cs="Times New Roman"/>
          <w:color w:val="333333"/>
          <w:sz w:val="18"/>
          <w:szCs w:val="18"/>
          <w:shd w:val="clear" w:color="auto" w:fill="E1EBF2"/>
          <w:lang w:eastAsia="fr-FR"/>
        </w:rPr>
        <w:t xml:space="preserve"> Cette évaluation devrait vous aider à décider si vous souhaitez être sur le marché et, le cas échéant, si vous souhaitez prendre des positions longues ou courtes.</w:t>
      </w:r>
      <w:r w:rsidRPr="00AB4DC6">
        <w:rPr>
          <w:rFonts w:ascii="Helvetica" w:eastAsia="Times New Roman" w:hAnsi="Helvetica" w:cs="Times New Roman"/>
          <w:color w:val="333333"/>
          <w:sz w:val="18"/>
          <w:szCs w:val="18"/>
          <w:lang w:eastAsia="fr-FR"/>
        </w:rPr>
        <w:br/>
      </w:r>
      <w:r w:rsidRPr="00AB4DC6">
        <w:rPr>
          <w:rFonts w:ascii="Helvetica" w:eastAsia="Times New Roman" w:hAnsi="Helvetica" w:cs="Times New Roman"/>
          <w:color w:val="333333"/>
          <w:sz w:val="18"/>
          <w:szCs w:val="18"/>
          <w:lang w:eastAsia="fr-FR"/>
        </w:rPr>
        <w:br/>
      </w:r>
      <w:r w:rsidRPr="00AB4DC6">
        <w:rPr>
          <w:rFonts w:ascii="Helvetica" w:eastAsia="Times New Roman" w:hAnsi="Helvetica" w:cs="Times New Roman"/>
          <w:color w:val="333333"/>
          <w:sz w:val="18"/>
          <w:szCs w:val="18"/>
          <w:shd w:val="clear" w:color="auto" w:fill="E1EBF2"/>
          <w:lang w:eastAsia="fr-FR"/>
        </w:rPr>
        <w:t xml:space="preserve">2-Sélectionnez les instruments à trader en harmonie avec la tendance. Dans une tendance haussière, sélectionnez des actions plus fortes que le marché. Par exemple, recherchez des actions qui affichent des augmentations en pourcentage plus importantes que le marché lors des rallyes et des diminutions plus faibles lors des </w:t>
      </w:r>
      <w:proofErr w:type="spellStart"/>
      <w:r w:rsidRPr="00AB4DC6">
        <w:rPr>
          <w:rFonts w:ascii="Helvetica" w:eastAsia="Times New Roman" w:hAnsi="Helvetica" w:cs="Times New Roman"/>
          <w:color w:val="333333"/>
          <w:sz w:val="18"/>
          <w:szCs w:val="18"/>
          <w:shd w:val="clear" w:color="auto" w:fill="E1EBF2"/>
          <w:lang w:eastAsia="fr-FR"/>
        </w:rPr>
        <w:t>corréctions</w:t>
      </w:r>
      <w:proofErr w:type="spellEnd"/>
      <w:r w:rsidRPr="00AB4DC6">
        <w:rPr>
          <w:rFonts w:ascii="Helvetica" w:eastAsia="Times New Roman" w:hAnsi="Helvetica" w:cs="Times New Roman"/>
          <w:color w:val="333333"/>
          <w:sz w:val="18"/>
          <w:szCs w:val="18"/>
          <w:shd w:val="clear" w:color="auto" w:fill="E1EBF2"/>
          <w:lang w:eastAsia="fr-FR"/>
        </w:rPr>
        <w:t>. Dans une tendance à la baisse, faites l'inverse - choisissez des actions plus faibles que le marché. Si vous n'êtes pas sûr passez à autre chose.</w:t>
      </w:r>
      <w:r w:rsidRPr="00AB4DC6">
        <w:rPr>
          <w:rFonts w:ascii="Helvetica" w:eastAsia="Times New Roman" w:hAnsi="Helvetica" w:cs="Times New Roman"/>
          <w:color w:val="333333"/>
          <w:sz w:val="18"/>
          <w:szCs w:val="18"/>
          <w:lang w:eastAsia="fr-FR"/>
        </w:rPr>
        <w:br/>
      </w:r>
      <w:r w:rsidRPr="00AB4DC6">
        <w:rPr>
          <w:rFonts w:ascii="Helvetica" w:eastAsia="Times New Roman" w:hAnsi="Helvetica" w:cs="Times New Roman"/>
          <w:color w:val="333333"/>
          <w:sz w:val="18"/>
          <w:szCs w:val="18"/>
          <w:lang w:eastAsia="fr-FR"/>
        </w:rPr>
        <w:br/>
      </w:r>
      <w:r w:rsidRPr="00AB4DC6">
        <w:rPr>
          <w:rFonts w:ascii="Helvetica" w:eastAsia="Times New Roman" w:hAnsi="Helvetica" w:cs="Times New Roman"/>
          <w:color w:val="333333"/>
          <w:sz w:val="18"/>
          <w:szCs w:val="18"/>
          <w:shd w:val="clear" w:color="auto" w:fill="E1EBF2"/>
          <w:lang w:eastAsia="fr-FR"/>
        </w:rPr>
        <w:t>3- Sélectionnez les actions dont la</w:t>
      </w:r>
      <w:proofErr w:type="gramStart"/>
      <w:r w:rsidRPr="00AB4DC6">
        <w:rPr>
          <w:rFonts w:ascii="Helvetica" w:eastAsia="Times New Roman" w:hAnsi="Helvetica" w:cs="Times New Roman"/>
          <w:color w:val="333333"/>
          <w:sz w:val="18"/>
          <w:szCs w:val="18"/>
          <w:shd w:val="clear" w:color="auto" w:fill="E1EBF2"/>
          <w:lang w:eastAsia="fr-FR"/>
        </w:rPr>
        <w:t xml:space="preserve"> «cause</w:t>
      </w:r>
      <w:proofErr w:type="gramEnd"/>
      <w:r w:rsidRPr="00AB4DC6">
        <w:rPr>
          <w:rFonts w:ascii="Helvetica" w:eastAsia="Times New Roman" w:hAnsi="Helvetica" w:cs="Times New Roman"/>
          <w:color w:val="333333"/>
          <w:sz w:val="18"/>
          <w:szCs w:val="18"/>
          <w:shd w:val="clear" w:color="auto" w:fill="E1EBF2"/>
          <w:lang w:eastAsia="fr-FR"/>
        </w:rPr>
        <w:t xml:space="preserve">» est égale ou supérieure à votre objectif minimum. Un élément essentiel de la sélection et de la gestion des transactions de </w:t>
      </w:r>
      <w:proofErr w:type="spellStart"/>
      <w:r w:rsidRPr="00AB4DC6">
        <w:rPr>
          <w:rFonts w:ascii="Helvetica" w:eastAsia="Times New Roman" w:hAnsi="Helvetica" w:cs="Times New Roman"/>
          <w:color w:val="333333"/>
          <w:sz w:val="18"/>
          <w:szCs w:val="18"/>
          <w:shd w:val="clear" w:color="auto" w:fill="E1EBF2"/>
          <w:lang w:eastAsia="fr-FR"/>
        </w:rPr>
        <w:t>Wyckoff</w:t>
      </w:r>
      <w:proofErr w:type="spellEnd"/>
      <w:r w:rsidRPr="00AB4DC6">
        <w:rPr>
          <w:rFonts w:ascii="Helvetica" w:eastAsia="Times New Roman" w:hAnsi="Helvetica" w:cs="Times New Roman"/>
          <w:color w:val="333333"/>
          <w:sz w:val="18"/>
          <w:szCs w:val="18"/>
          <w:shd w:val="clear" w:color="auto" w:fill="E1EBF2"/>
          <w:lang w:eastAsia="fr-FR"/>
        </w:rPr>
        <w:t xml:space="preserve"> était sa méthode unique d'identification des objectifs de prix à l'aide de projections ponctuelles et chiffrées (P&amp;F) pour les transactions longues et courtes. Dans la loi fondamentale de </w:t>
      </w:r>
      <w:proofErr w:type="spellStart"/>
      <w:r w:rsidRPr="00AB4DC6">
        <w:rPr>
          <w:rFonts w:ascii="Helvetica" w:eastAsia="Times New Roman" w:hAnsi="Helvetica" w:cs="Times New Roman"/>
          <w:color w:val="333333"/>
          <w:sz w:val="18"/>
          <w:szCs w:val="18"/>
          <w:shd w:val="clear" w:color="auto" w:fill="E1EBF2"/>
          <w:lang w:eastAsia="fr-FR"/>
        </w:rPr>
        <w:t>Wyckoff</w:t>
      </w:r>
      <w:proofErr w:type="spellEnd"/>
      <w:r w:rsidRPr="00AB4DC6">
        <w:rPr>
          <w:rFonts w:ascii="Helvetica" w:eastAsia="Times New Roman" w:hAnsi="Helvetica" w:cs="Times New Roman"/>
          <w:color w:val="333333"/>
          <w:sz w:val="18"/>
          <w:szCs w:val="18"/>
          <w:shd w:val="clear" w:color="auto" w:fill="E1EBF2"/>
          <w:lang w:eastAsia="fr-FR"/>
        </w:rPr>
        <w:t xml:space="preserve"> de</w:t>
      </w:r>
      <w:proofErr w:type="gramStart"/>
      <w:r w:rsidRPr="00AB4DC6">
        <w:rPr>
          <w:rFonts w:ascii="Helvetica" w:eastAsia="Times New Roman" w:hAnsi="Helvetica" w:cs="Times New Roman"/>
          <w:color w:val="333333"/>
          <w:sz w:val="18"/>
          <w:szCs w:val="18"/>
          <w:shd w:val="clear" w:color="auto" w:fill="E1EBF2"/>
          <w:lang w:eastAsia="fr-FR"/>
        </w:rPr>
        <w:t xml:space="preserve"> «Cause</w:t>
      </w:r>
      <w:proofErr w:type="gramEnd"/>
      <w:r w:rsidRPr="00AB4DC6">
        <w:rPr>
          <w:rFonts w:ascii="Helvetica" w:eastAsia="Times New Roman" w:hAnsi="Helvetica" w:cs="Times New Roman"/>
          <w:color w:val="333333"/>
          <w:sz w:val="18"/>
          <w:szCs w:val="18"/>
          <w:shd w:val="clear" w:color="auto" w:fill="E1EBF2"/>
          <w:lang w:eastAsia="fr-FR"/>
        </w:rPr>
        <w:t xml:space="preserve"> et effet», le nombre de </w:t>
      </w:r>
      <w:proofErr w:type="spellStart"/>
      <w:r w:rsidRPr="00AB4DC6">
        <w:rPr>
          <w:rFonts w:ascii="Helvetica" w:eastAsia="Times New Roman" w:hAnsi="Helvetica" w:cs="Times New Roman"/>
          <w:color w:val="333333"/>
          <w:sz w:val="18"/>
          <w:szCs w:val="18"/>
          <w:shd w:val="clear" w:color="auto" w:fill="E1EBF2"/>
          <w:lang w:eastAsia="fr-FR"/>
        </w:rPr>
        <w:t>Points&amp;Figures</w:t>
      </w:r>
      <w:proofErr w:type="spellEnd"/>
      <w:r w:rsidRPr="00AB4DC6">
        <w:rPr>
          <w:rFonts w:ascii="Helvetica" w:eastAsia="Times New Roman" w:hAnsi="Helvetica" w:cs="Times New Roman"/>
          <w:color w:val="333333"/>
          <w:sz w:val="18"/>
          <w:szCs w:val="18"/>
          <w:shd w:val="clear" w:color="auto" w:fill="E1EBF2"/>
          <w:lang w:eastAsia="fr-FR"/>
        </w:rPr>
        <w:t xml:space="preserve"> horizontal dans un range représente la cause, tandis que le mouvement de prix ultérieur représente l'effet. Par conséquent, si vous prévoyez de prendre des positions longues, choisissez des actions qui sont en cours d'accumulation ou de ré-accumulation et qui ont construit une cause suffisante pour satisfaire votre objectif. L'étape 3 repose sur l'utilisation de graphiques en points et figures</w:t>
      </w:r>
      <w:r w:rsidRPr="00AB4DC6">
        <w:rPr>
          <w:rFonts w:ascii="Helvetica" w:eastAsia="Times New Roman" w:hAnsi="Helvetica" w:cs="Times New Roman"/>
          <w:color w:val="333333"/>
          <w:sz w:val="18"/>
          <w:szCs w:val="18"/>
          <w:lang w:eastAsia="fr-FR"/>
        </w:rPr>
        <w:br/>
      </w:r>
      <w:r w:rsidRPr="00AB4DC6">
        <w:rPr>
          <w:rFonts w:ascii="Helvetica" w:eastAsia="Times New Roman" w:hAnsi="Helvetica" w:cs="Times New Roman"/>
          <w:color w:val="333333"/>
          <w:sz w:val="18"/>
          <w:szCs w:val="18"/>
          <w:lang w:eastAsia="fr-FR"/>
        </w:rPr>
        <w:br/>
      </w:r>
      <w:r w:rsidRPr="00AB4DC6">
        <w:rPr>
          <w:rFonts w:ascii="Helvetica" w:eastAsia="Times New Roman" w:hAnsi="Helvetica" w:cs="Times New Roman"/>
          <w:color w:val="333333"/>
          <w:sz w:val="18"/>
          <w:szCs w:val="18"/>
          <w:shd w:val="clear" w:color="auto" w:fill="E1EBF2"/>
          <w:lang w:eastAsia="fr-FR"/>
        </w:rPr>
        <w:t xml:space="preserve">4 Déterminez si les instruments traités sont prêts à bouger. Appliquez les neuf tests d'achat ou de vente (décrits ci-dessous). Par exemple, dans un range après un </w:t>
      </w:r>
      <w:proofErr w:type="spellStart"/>
      <w:r w:rsidRPr="00AB4DC6">
        <w:rPr>
          <w:rFonts w:ascii="Helvetica" w:eastAsia="Times New Roman" w:hAnsi="Helvetica" w:cs="Times New Roman"/>
          <w:color w:val="333333"/>
          <w:sz w:val="18"/>
          <w:szCs w:val="18"/>
          <w:shd w:val="clear" w:color="auto" w:fill="E1EBF2"/>
          <w:lang w:eastAsia="fr-FR"/>
        </w:rPr>
        <w:t>rally</w:t>
      </w:r>
      <w:proofErr w:type="spellEnd"/>
      <w:r w:rsidRPr="00AB4DC6">
        <w:rPr>
          <w:rFonts w:ascii="Helvetica" w:eastAsia="Times New Roman" w:hAnsi="Helvetica" w:cs="Times New Roman"/>
          <w:color w:val="333333"/>
          <w:sz w:val="18"/>
          <w:szCs w:val="18"/>
          <w:shd w:val="clear" w:color="auto" w:fill="E1EBF2"/>
          <w:lang w:eastAsia="fr-FR"/>
        </w:rPr>
        <w:t xml:space="preserve"> prolongé, les éléments de preuve des neuf tests de vente suggèrent-ils qu'une offre importante entre sur le marché et qu'une position à découvert peut être </w:t>
      </w:r>
      <w:proofErr w:type="gramStart"/>
      <w:r w:rsidRPr="00AB4DC6">
        <w:rPr>
          <w:rFonts w:ascii="Helvetica" w:eastAsia="Times New Roman" w:hAnsi="Helvetica" w:cs="Times New Roman"/>
          <w:color w:val="333333"/>
          <w:sz w:val="18"/>
          <w:szCs w:val="18"/>
          <w:shd w:val="clear" w:color="auto" w:fill="E1EBF2"/>
          <w:lang w:eastAsia="fr-FR"/>
        </w:rPr>
        <w:t>justifiée?</w:t>
      </w:r>
      <w:proofErr w:type="gramEnd"/>
      <w:r w:rsidRPr="00AB4DC6">
        <w:rPr>
          <w:rFonts w:ascii="Helvetica" w:eastAsia="Times New Roman" w:hAnsi="Helvetica" w:cs="Times New Roman"/>
          <w:color w:val="333333"/>
          <w:sz w:val="18"/>
          <w:szCs w:val="18"/>
          <w:shd w:val="clear" w:color="auto" w:fill="E1EBF2"/>
          <w:lang w:eastAsia="fr-FR"/>
        </w:rPr>
        <w:t xml:space="preserve"> Ou dans un range d'accumulation, les neuf tests d'achat indiquent-ils que l'offre a été absorbée avec succès, comme en témoignent en outre un repli à faible volume et un test encore plus faible du </w:t>
      </w:r>
      <w:proofErr w:type="spellStart"/>
      <w:proofErr w:type="gramStart"/>
      <w:r w:rsidRPr="00AB4DC6">
        <w:rPr>
          <w:rFonts w:ascii="Helvetica" w:eastAsia="Times New Roman" w:hAnsi="Helvetica" w:cs="Times New Roman"/>
          <w:color w:val="333333"/>
          <w:sz w:val="18"/>
          <w:szCs w:val="18"/>
          <w:shd w:val="clear" w:color="auto" w:fill="E1EBF2"/>
          <w:lang w:eastAsia="fr-FR"/>
        </w:rPr>
        <w:t>spring</w:t>
      </w:r>
      <w:proofErr w:type="spellEnd"/>
      <w:r w:rsidRPr="00AB4DC6">
        <w:rPr>
          <w:rFonts w:ascii="Helvetica" w:eastAsia="Times New Roman" w:hAnsi="Helvetica" w:cs="Times New Roman"/>
          <w:color w:val="333333"/>
          <w:sz w:val="18"/>
          <w:szCs w:val="18"/>
          <w:shd w:val="clear" w:color="auto" w:fill="E1EBF2"/>
          <w:lang w:eastAsia="fr-FR"/>
        </w:rPr>
        <w:t>?</w:t>
      </w:r>
      <w:proofErr w:type="gramEnd"/>
      <w:r w:rsidRPr="00AB4DC6">
        <w:rPr>
          <w:rFonts w:ascii="Helvetica" w:eastAsia="Times New Roman" w:hAnsi="Helvetica" w:cs="Times New Roman"/>
          <w:color w:val="333333"/>
          <w:sz w:val="18"/>
          <w:szCs w:val="18"/>
          <w:shd w:val="clear" w:color="auto" w:fill="E1EBF2"/>
          <w:lang w:eastAsia="fr-FR"/>
        </w:rPr>
        <w:t xml:space="preserve"> Utilisez des graphiques en chandelier japonais ou à barre pour l'étape 4.</w:t>
      </w:r>
      <w:r w:rsidRPr="00AB4DC6">
        <w:rPr>
          <w:rFonts w:ascii="Helvetica" w:eastAsia="Times New Roman" w:hAnsi="Helvetica" w:cs="Times New Roman"/>
          <w:color w:val="333333"/>
          <w:sz w:val="18"/>
          <w:szCs w:val="18"/>
          <w:lang w:eastAsia="fr-FR"/>
        </w:rPr>
        <w:br/>
      </w:r>
      <w:r w:rsidRPr="00AB4DC6">
        <w:rPr>
          <w:rFonts w:ascii="Helvetica" w:eastAsia="Times New Roman" w:hAnsi="Helvetica" w:cs="Times New Roman"/>
          <w:color w:val="333333"/>
          <w:sz w:val="18"/>
          <w:szCs w:val="18"/>
          <w:lang w:eastAsia="fr-FR"/>
        </w:rPr>
        <w:br/>
      </w:r>
      <w:r w:rsidRPr="00AB4DC6">
        <w:rPr>
          <w:rFonts w:ascii="Helvetica" w:eastAsia="Times New Roman" w:hAnsi="Helvetica" w:cs="Times New Roman"/>
          <w:color w:val="333333"/>
          <w:sz w:val="18"/>
          <w:szCs w:val="18"/>
          <w:shd w:val="clear" w:color="auto" w:fill="E1EBF2"/>
          <w:lang w:eastAsia="fr-FR"/>
        </w:rPr>
        <w:t xml:space="preserve">5-Planifiez votre engagement avec en faisant un tour sur l'indice boursier principal. Les trois quarts ou plus des </w:t>
      </w:r>
      <w:proofErr w:type="spellStart"/>
      <w:r w:rsidRPr="00AB4DC6">
        <w:rPr>
          <w:rFonts w:ascii="Helvetica" w:eastAsia="Times New Roman" w:hAnsi="Helvetica" w:cs="Times New Roman"/>
          <w:color w:val="333333"/>
          <w:sz w:val="18"/>
          <w:szCs w:val="18"/>
          <w:shd w:val="clear" w:color="auto" w:fill="E1EBF2"/>
          <w:lang w:eastAsia="fr-FR"/>
        </w:rPr>
        <w:t>actrions</w:t>
      </w:r>
      <w:proofErr w:type="spellEnd"/>
      <w:r w:rsidRPr="00AB4DC6">
        <w:rPr>
          <w:rFonts w:ascii="Helvetica" w:eastAsia="Times New Roman" w:hAnsi="Helvetica" w:cs="Times New Roman"/>
          <w:color w:val="333333"/>
          <w:sz w:val="18"/>
          <w:szCs w:val="18"/>
          <w:shd w:val="clear" w:color="auto" w:fill="E1EBF2"/>
          <w:lang w:eastAsia="fr-FR"/>
        </w:rPr>
        <w:t xml:space="preserve"> individuels évoluent en harmonie avec le marché général, de sorte que vous améliorez les chances de réussite d'un trade en ayant la puissance du marché global derrière lui. Les principes spécifiques de </w:t>
      </w:r>
      <w:proofErr w:type="spellStart"/>
      <w:r w:rsidRPr="00AB4DC6">
        <w:rPr>
          <w:rFonts w:ascii="Helvetica" w:eastAsia="Times New Roman" w:hAnsi="Helvetica" w:cs="Times New Roman"/>
          <w:color w:val="333333"/>
          <w:sz w:val="18"/>
          <w:szCs w:val="18"/>
          <w:shd w:val="clear" w:color="auto" w:fill="E1EBF2"/>
          <w:lang w:eastAsia="fr-FR"/>
        </w:rPr>
        <w:t>Wyckoff</w:t>
      </w:r>
      <w:proofErr w:type="spellEnd"/>
      <w:r w:rsidRPr="00AB4DC6">
        <w:rPr>
          <w:rFonts w:ascii="Helvetica" w:eastAsia="Times New Roman" w:hAnsi="Helvetica" w:cs="Times New Roman"/>
          <w:color w:val="333333"/>
          <w:sz w:val="18"/>
          <w:szCs w:val="18"/>
          <w:shd w:val="clear" w:color="auto" w:fill="E1EBF2"/>
          <w:lang w:eastAsia="fr-FR"/>
        </w:rPr>
        <w:t xml:space="preserve"> vous aident à anticiper les retournements potentiels du marché, y compris un changement de caractère de l'action des prix (comme la plus grande barre </w:t>
      </w:r>
      <w:proofErr w:type="spellStart"/>
      <w:r w:rsidRPr="00AB4DC6">
        <w:rPr>
          <w:rFonts w:ascii="Helvetica" w:eastAsia="Times New Roman" w:hAnsi="Helvetica" w:cs="Times New Roman"/>
          <w:color w:val="333333"/>
          <w:sz w:val="18"/>
          <w:szCs w:val="18"/>
          <w:shd w:val="clear" w:color="auto" w:fill="E1EBF2"/>
          <w:lang w:eastAsia="fr-FR"/>
        </w:rPr>
        <w:t>baissiere</w:t>
      </w:r>
      <w:proofErr w:type="spellEnd"/>
      <w:r w:rsidRPr="00AB4DC6">
        <w:rPr>
          <w:rFonts w:ascii="Helvetica" w:eastAsia="Times New Roman" w:hAnsi="Helvetica" w:cs="Times New Roman"/>
          <w:color w:val="333333"/>
          <w:sz w:val="18"/>
          <w:szCs w:val="18"/>
          <w:shd w:val="clear" w:color="auto" w:fill="E1EBF2"/>
          <w:lang w:eastAsia="fr-FR"/>
        </w:rPr>
        <w:t xml:space="preserve"> sur le volume le plus élevé après une longue tendance haussière), ainsi que les manifestations des trois lois de </w:t>
      </w:r>
      <w:proofErr w:type="spellStart"/>
      <w:r w:rsidRPr="00AB4DC6">
        <w:rPr>
          <w:rFonts w:ascii="Helvetica" w:eastAsia="Times New Roman" w:hAnsi="Helvetica" w:cs="Times New Roman"/>
          <w:color w:val="333333"/>
          <w:sz w:val="18"/>
          <w:szCs w:val="18"/>
          <w:shd w:val="clear" w:color="auto" w:fill="E1EBF2"/>
          <w:lang w:eastAsia="fr-FR"/>
        </w:rPr>
        <w:t>Wyckoff</w:t>
      </w:r>
      <w:proofErr w:type="spellEnd"/>
      <w:r w:rsidRPr="00AB4DC6">
        <w:rPr>
          <w:rFonts w:ascii="Helvetica" w:eastAsia="Times New Roman" w:hAnsi="Helvetica" w:cs="Times New Roman"/>
          <w:color w:val="333333"/>
          <w:sz w:val="18"/>
          <w:szCs w:val="18"/>
          <w:shd w:val="clear" w:color="auto" w:fill="E1EBF2"/>
          <w:lang w:eastAsia="fr-FR"/>
        </w:rPr>
        <w:t xml:space="preserve"> (voir ci-dessous). Mettez votre stop-</w:t>
      </w:r>
      <w:proofErr w:type="spellStart"/>
      <w:r w:rsidRPr="00AB4DC6">
        <w:rPr>
          <w:rFonts w:ascii="Helvetica" w:eastAsia="Times New Roman" w:hAnsi="Helvetica" w:cs="Times New Roman"/>
          <w:color w:val="333333"/>
          <w:sz w:val="18"/>
          <w:szCs w:val="18"/>
          <w:shd w:val="clear" w:color="auto" w:fill="E1EBF2"/>
          <w:lang w:eastAsia="fr-FR"/>
        </w:rPr>
        <w:t>loss</w:t>
      </w:r>
      <w:proofErr w:type="spellEnd"/>
      <w:r w:rsidRPr="00AB4DC6">
        <w:rPr>
          <w:rFonts w:ascii="Helvetica" w:eastAsia="Times New Roman" w:hAnsi="Helvetica" w:cs="Times New Roman"/>
          <w:color w:val="333333"/>
          <w:sz w:val="18"/>
          <w:szCs w:val="18"/>
          <w:shd w:val="clear" w:color="auto" w:fill="E1EBF2"/>
          <w:lang w:eastAsia="fr-FR"/>
        </w:rPr>
        <w:t xml:space="preserve"> en place et suivez-le, le cas échéant, jusqu'à ce que vous clôturiez la position.</w:t>
      </w:r>
      <w:r w:rsidRPr="00AB4DC6">
        <w:rPr>
          <w:rFonts w:ascii="Helvetica" w:eastAsia="Times New Roman" w:hAnsi="Helvetica" w:cs="Times New Roman"/>
          <w:color w:val="333333"/>
          <w:sz w:val="18"/>
          <w:szCs w:val="18"/>
          <w:lang w:eastAsia="fr-FR"/>
        </w:rPr>
        <w:br/>
      </w:r>
      <w:r w:rsidRPr="00AB4DC6">
        <w:rPr>
          <w:rFonts w:ascii="Helvetica" w:eastAsia="Times New Roman" w:hAnsi="Helvetica" w:cs="Times New Roman"/>
          <w:color w:val="333333"/>
          <w:sz w:val="18"/>
          <w:szCs w:val="18"/>
          <w:lang w:eastAsia="fr-FR"/>
        </w:rPr>
        <w:br/>
      </w:r>
      <w:r w:rsidRPr="00AB4DC6">
        <w:rPr>
          <w:rFonts w:ascii="Helvetica" w:eastAsia="Times New Roman" w:hAnsi="Helvetica" w:cs="Times New Roman"/>
          <w:b/>
          <w:bCs/>
          <w:color w:val="0000FF"/>
          <w:sz w:val="18"/>
          <w:szCs w:val="18"/>
          <w:shd w:val="clear" w:color="auto" w:fill="E1EBF2"/>
          <w:lang w:eastAsia="fr-FR"/>
        </w:rPr>
        <w:t xml:space="preserve">Le "Composite Man" de </w:t>
      </w:r>
      <w:proofErr w:type="spellStart"/>
      <w:r w:rsidRPr="00AB4DC6">
        <w:rPr>
          <w:rFonts w:ascii="Helvetica" w:eastAsia="Times New Roman" w:hAnsi="Helvetica" w:cs="Times New Roman"/>
          <w:b/>
          <w:bCs/>
          <w:color w:val="0000FF"/>
          <w:sz w:val="18"/>
          <w:szCs w:val="18"/>
          <w:shd w:val="clear" w:color="auto" w:fill="E1EBF2"/>
          <w:lang w:eastAsia="fr-FR"/>
        </w:rPr>
        <w:t>Wyckoff</w:t>
      </w:r>
      <w:proofErr w:type="spellEnd"/>
      <w:r w:rsidRPr="00AB4DC6">
        <w:rPr>
          <w:rFonts w:ascii="Helvetica" w:eastAsia="Times New Roman" w:hAnsi="Helvetica" w:cs="Times New Roman"/>
          <w:color w:val="333333"/>
          <w:sz w:val="18"/>
          <w:szCs w:val="18"/>
          <w:lang w:eastAsia="fr-FR"/>
        </w:rPr>
        <w:br/>
      </w:r>
      <w:r w:rsidRPr="00AB4DC6">
        <w:rPr>
          <w:rFonts w:ascii="Helvetica" w:eastAsia="Times New Roman" w:hAnsi="Helvetica" w:cs="Times New Roman"/>
          <w:color w:val="333333"/>
          <w:sz w:val="18"/>
          <w:szCs w:val="18"/>
          <w:lang w:eastAsia="fr-FR"/>
        </w:rPr>
        <w:br/>
      </w:r>
      <w:r w:rsidRPr="00AB4DC6">
        <w:rPr>
          <w:rFonts w:ascii="Helvetica" w:eastAsia="Times New Roman" w:hAnsi="Helvetica" w:cs="Times New Roman"/>
          <w:color w:val="333333"/>
          <w:sz w:val="18"/>
          <w:szCs w:val="18"/>
          <w:lang w:eastAsia="fr-FR"/>
        </w:rPr>
        <w:br/>
      </w:r>
      <w:proofErr w:type="spellStart"/>
      <w:r w:rsidRPr="00AB4DC6">
        <w:rPr>
          <w:rFonts w:ascii="Helvetica" w:eastAsia="Times New Roman" w:hAnsi="Helvetica" w:cs="Times New Roman"/>
          <w:color w:val="333333"/>
          <w:sz w:val="18"/>
          <w:szCs w:val="18"/>
          <w:shd w:val="clear" w:color="auto" w:fill="E1EBF2"/>
          <w:lang w:eastAsia="fr-FR"/>
        </w:rPr>
        <w:t>Wyckoff</w:t>
      </w:r>
      <w:proofErr w:type="spellEnd"/>
      <w:r w:rsidRPr="00AB4DC6">
        <w:rPr>
          <w:rFonts w:ascii="Helvetica" w:eastAsia="Times New Roman" w:hAnsi="Helvetica" w:cs="Times New Roman"/>
          <w:color w:val="333333"/>
          <w:sz w:val="18"/>
          <w:szCs w:val="18"/>
          <w:shd w:val="clear" w:color="auto" w:fill="E1EBF2"/>
          <w:lang w:eastAsia="fr-FR"/>
        </w:rPr>
        <w:t xml:space="preserve"> a proposé un dispositif heuristique pour aider à comprendre les mouvements de prix des actions individuelles et du marché dans son ensemble, qu'il a surnommé</w:t>
      </w:r>
      <w:proofErr w:type="gramStart"/>
      <w:r w:rsidRPr="00AB4DC6">
        <w:rPr>
          <w:rFonts w:ascii="Helvetica" w:eastAsia="Times New Roman" w:hAnsi="Helvetica" w:cs="Times New Roman"/>
          <w:color w:val="333333"/>
          <w:sz w:val="18"/>
          <w:szCs w:val="18"/>
          <w:shd w:val="clear" w:color="auto" w:fill="E1EBF2"/>
          <w:lang w:eastAsia="fr-FR"/>
        </w:rPr>
        <w:t xml:space="preserve"> «l'homme</w:t>
      </w:r>
      <w:proofErr w:type="gramEnd"/>
      <w:r w:rsidRPr="00AB4DC6">
        <w:rPr>
          <w:rFonts w:ascii="Helvetica" w:eastAsia="Times New Roman" w:hAnsi="Helvetica" w:cs="Times New Roman"/>
          <w:color w:val="333333"/>
          <w:sz w:val="18"/>
          <w:szCs w:val="18"/>
          <w:shd w:val="clear" w:color="auto" w:fill="E1EBF2"/>
          <w:lang w:eastAsia="fr-FR"/>
        </w:rPr>
        <w:t xml:space="preserve"> composite».</w:t>
      </w:r>
      <w:r w:rsidRPr="00AB4DC6">
        <w:rPr>
          <w:rFonts w:ascii="Helvetica" w:eastAsia="Times New Roman" w:hAnsi="Helvetica" w:cs="Times New Roman"/>
          <w:color w:val="333333"/>
          <w:sz w:val="18"/>
          <w:szCs w:val="18"/>
          <w:lang w:eastAsia="fr-FR"/>
        </w:rPr>
        <w:br/>
      </w:r>
      <w:r w:rsidRPr="00AB4DC6">
        <w:rPr>
          <w:rFonts w:ascii="Helvetica" w:eastAsia="Times New Roman" w:hAnsi="Helvetica" w:cs="Times New Roman"/>
          <w:color w:val="333333"/>
          <w:sz w:val="18"/>
          <w:szCs w:val="18"/>
          <w:lang w:eastAsia="fr-FR"/>
        </w:rPr>
        <w:br/>
      </w:r>
      <w:r w:rsidRPr="00AB4DC6">
        <w:rPr>
          <w:rFonts w:ascii="Helvetica" w:eastAsia="Times New Roman" w:hAnsi="Helvetica" w:cs="Times New Roman"/>
          <w:color w:val="333333"/>
          <w:sz w:val="18"/>
          <w:szCs w:val="18"/>
          <w:shd w:val="clear" w:color="auto" w:fill="E1EBF2"/>
          <w:lang w:eastAsia="fr-FR"/>
        </w:rPr>
        <w:t xml:space="preserve">"Toutes les </w:t>
      </w:r>
      <w:proofErr w:type="spellStart"/>
      <w:r w:rsidRPr="00AB4DC6">
        <w:rPr>
          <w:rFonts w:ascii="Helvetica" w:eastAsia="Times New Roman" w:hAnsi="Helvetica" w:cs="Times New Roman"/>
          <w:color w:val="333333"/>
          <w:sz w:val="18"/>
          <w:szCs w:val="18"/>
          <w:shd w:val="clear" w:color="auto" w:fill="E1EBF2"/>
          <w:lang w:eastAsia="fr-FR"/>
        </w:rPr>
        <w:t>ﬂuctuations</w:t>
      </w:r>
      <w:proofErr w:type="spellEnd"/>
      <w:r w:rsidRPr="00AB4DC6">
        <w:rPr>
          <w:rFonts w:ascii="Helvetica" w:eastAsia="Times New Roman" w:hAnsi="Helvetica" w:cs="Times New Roman"/>
          <w:color w:val="333333"/>
          <w:sz w:val="18"/>
          <w:szCs w:val="18"/>
          <w:shd w:val="clear" w:color="auto" w:fill="E1EBF2"/>
          <w:lang w:eastAsia="fr-FR"/>
        </w:rPr>
        <w:t xml:space="preserve"> du marché doivent être étudiées comme si elles étaient le résultat des opérations d'un seul homme. Appelons-le l'homme composite, qui, en théorie, s'assoit dans les coulisses et manipule les marchés à votre désavantage si vous ne comprenez pas le jeu tel qu'il le </w:t>
      </w:r>
      <w:proofErr w:type="gramStart"/>
      <w:r w:rsidRPr="00AB4DC6">
        <w:rPr>
          <w:rFonts w:ascii="Helvetica" w:eastAsia="Times New Roman" w:hAnsi="Helvetica" w:cs="Times New Roman"/>
          <w:color w:val="333333"/>
          <w:sz w:val="18"/>
          <w:szCs w:val="18"/>
          <w:shd w:val="clear" w:color="auto" w:fill="E1EBF2"/>
          <w:lang w:eastAsia="fr-FR"/>
        </w:rPr>
        <w:t>joue:</w:t>
      </w:r>
      <w:proofErr w:type="gramEnd"/>
      <w:r w:rsidRPr="00AB4DC6">
        <w:rPr>
          <w:rFonts w:ascii="Helvetica" w:eastAsia="Times New Roman" w:hAnsi="Helvetica" w:cs="Times New Roman"/>
          <w:color w:val="333333"/>
          <w:sz w:val="18"/>
          <w:szCs w:val="18"/>
          <w:shd w:val="clear" w:color="auto" w:fill="E1EBF2"/>
          <w:lang w:eastAsia="fr-FR"/>
        </w:rPr>
        <w:t xml:space="preserve"> et à votre grand avantage si vous le comprenez"</w:t>
      </w:r>
      <w:r w:rsidRPr="00AB4DC6">
        <w:rPr>
          <w:rFonts w:ascii="Helvetica" w:eastAsia="Times New Roman" w:hAnsi="Helvetica" w:cs="Times New Roman"/>
          <w:color w:val="333333"/>
          <w:sz w:val="18"/>
          <w:szCs w:val="18"/>
          <w:lang w:eastAsia="fr-FR"/>
        </w:rPr>
        <w:br/>
      </w:r>
      <w:r w:rsidRPr="00AB4DC6">
        <w:rPr>
          <w:rFonts w:ascii="Helvetica" w:eastAsia="Times New Roman" w:hAnsi="Helvetica" w:cs="Times New Roman"/>
          <w:color w:val="333333"/>
          <w:sz w:val="18"/>
          <w:szCs w:val="18"/>
          <w:lang w:eastAsia="fr-FR"/>
        </w:rPr>
        <w:br/>
      </w:r>
      <w:proofErr w:type="spellStart"/>
      <w:r w:rsidRPr="00AB4DC6">
        <w:rPr>
          <w:rFonts w:ascii="Helvetica" w:eastAsia="Times New Roman" w:hAnsi="Helvetica" w:cs="Times New Roman"/>
          <w:color w:val="333333"/>
          <w:sz w:val="18"/>
          <w:szCs w:val="18"/>
          <w:shd w:val="clear" w:color="auto" w:fill="E1EBF2"/>
          <w:lang w:eastAsia="fr-FR"/>
        </w:rPr>
        <w:t>Wyckoff</w:t>
      </w:r>
      <w:proofErr w:type="spellEnd"/>
      <w:r w:rsidRPr="00AB4DC6">
        <w:rPr>
          <w:rFonts w:ascii="Helvetica" w:eastAsia="Times New Roman" w:hAnsi="Helvetica" w:cs="Times New Roman"/>
          <w:color w:val="333333"/>
          <w:sz w:val="18"/>
          <w:szCs w:val="18"/>
          <w:shd w:val="clear" w:color="auto" w:fill="E1EBF2"/>
          <w:lang w:eastAsia="fr-FR"/>
        </w:rPr>
        <w:t xml:space="preserve"> a donc conseillé aux Traders amateurs (</w:t>
      </w:r>
      <w:proofErr w:type="spellStart"/>
      <w:r w:rsidRPr="00AB4DC6">
        <w:rPr>
          <w:rFonts w:ascii="Helvetica" w:eastAsia="Times New Roman" w:hAnsi="Helvetica" w:cs="Times New Roman"/>
          <w:color w:val="333333"/>
          <w:sz w:val="18"/>
          <w:szCs w:val="18"/>
          <w:shd w:val="clear" w:color="auto" w:fill="E1EBF2"/>
          <w:lang w:eastAsia="fr-FR"/>
        </w:rPr>
        <w:t>retail</w:t>
      </w:r>
      <w:proofErr w:type="spellEnd"/>
      <w:r w:rsidRPr="00AB4DC6">
        <w:rPr>
          <w:rFonts w:ascii="Helvetica" w:eastAsia="Times New Roman" w:hAnsi="Helvetica" w:cs="Times New Roman"/>
          <w:color w:val="333333"/>
          <w:sz w:val="18"/>
          <w:szCs w:val="18"/>
          <w:shd w:val="clear" w:color="auto" w:fill="E1EBF2"/>
          <w:lang w:eastAsia="fr-FR"/>
        </w:rPr>
        <w:t xml:space="preserve"> traders) d'essayer de jouer le jeu du marché comme l'homme composite le jouait. En fait, il a même affirmé qu'il importait peu que les mouvements du marché</w:t>
      </w:r>
      <w:proofErr w:type="gramStart"/>
      <w:r w:rsidRPr="00AB4DC6">
        <w:rPr>
          <w:rFonts w:ascii="Helvetica" w:eastAsia="Times New Roman" w:hAnsi="Helvetica" w:cs="Times New Roman"/>
          <w:color w:val="333333"/>
          <w:sz w:val="18"/>
          <w:szCs w:val="18"/>
          <w:shd w:val="clear" w:color="auto" w:fill="E1EBF2"/>
          <w:lang w:eastAsia="fr-FR"/>
        </w:rPr>
        <w:t xml:space="preserve"> «soient</w:t>
      </w:r>
      <w:proofErr w:type="gramEnd"/>
      <w:r w:rsidRPr="00AB4DC6">
        <w:rPr>
          <w:rFonts w:ascii="Helvetica" w:eastAsia="Times New Roman" w:hAnsi="Helvetica" w:cs="Times New Roman"/>
          <w:color w:val="333333"/>
          <w:sz w:val="18"/>
          <w:szCs w:val="18"/>
          <w:shd w:val="clear" w:color="auto" w:fill="E1EBF2"/>
          <w:lang w:eastAsia="fr-FR"/>
        </w:rPr>
        <w:t xml:space="preserve"> réels ou artificiels; c'est-à-dire le résultat de l'achat et de la vente réels par le public et des investisseurs de bonne foi ou de l'achat et de la vente artificiels par de plus grands opérateurs. (La méthode Richard D. </w:t>
      </w:r>
      <w:proofErr w:type="spellStart"/>
      <w:r w:rsidRPr="00AB4DC6">
        <w:rPr>
          <w:rFonts w:ascii="Helvetica" w:eastAsia="Times New Roman" w:hAnsi="Helvetica" w:cs="Times New Roman"/>
          <w:color w:val="333333"/>
          <w:sz w:val="18"/>
          <w:szCs w:val="18"/>
          <w:shd w:val="clear" w:color="auto" w:fill="E1EBF2"/>
          <w:lang w:eastAsia="fr-FR"/>
        </w:rPr>
        <w:t>Wyckoff</w:t>
      </w:r>
      <w:proofErr w:type="spellEnd"/>
      <w:r w:rsidRPr="00AB4DC6">
        <w:rPr>
          <w:rFonts w:ascii="Helvetica" w:eastAsia="Times New Roman" w:hAnsi="Helvetica" w:cs="Times New Roman"/>
          <w:color w:val="333333"/>
          <w:sz w:val="18"/>
          <w:szCs w:val="18"/>
          <w:shd w:val="clear" w:color="auto" w:fill="E1EBF2"/>
          <w:lang w:eastAsia="fr-FR"/>
        </w:rPr>
        <w:t xml:space="preserve"> de négociation et d'investissement en actions, section 9M, p. 2)</w:t>
      </w:r>
      <w:r w:rsidRPr="00AB4DC6">
        <w:rPr>
          <w:rFonts w:ascii="Helvetica" w:eastAsia="Times New Roman" w:hAnsi="Helvetica" w:cs="Times New Roman"/>
          <w:color w:val="333333"/>
          <w:sz w:val="18"/>
          <w:szCs w:val="18"/>
          <w:lang w:eastAsia="fr-FR"/>
        </w:rPr>
        <w:br/>
      </w:r>
      <w:r w:rsidRPr="00AB4DC6">
        <w:rPr>
          <w:rFonts w:ascii="Helvetica" w:eastAsia="Times New Roman" w:hAnsi="Helvetica" w:cs="Times New Roman"/>
          <w:color w:val="333333"/>
          <w:sz w:val="18"/>
          <w:szCs w:val="18"/>
          <w:shd w:val="clear" w:color="auto" w:fill="E1EBF2"/>
          <w:lang w:eastAsia="fr-FR"/>
        </w:rPr>
        <w:t xml:space="preserve">Sur la base de ses années d'observation des activités de marché des grands opérateurs, </w:t>
      </w:r>
      <w:proofErr w:type="spellStart"/>
      <w:r w:rsidRPr="00AB4DC6">
        <w:rPr>
          <w:rFonts w:ascii="Helvetica" w:eastAsia="Times New Roman" w:hAnsi="Helvetica" w:cs="Times New Roman"/>
          <w:color w:val="333333"/>
          <w:sz w:val="18"/>
          <w:szCs w:val="18"/>
          <w:shd w:val="clear" w:color="auto" w:fill="E1EBF2"/>
          <w:lang w:eastAsia="fr-FR"/>
        </w:rPr>
        <w:t>Wyckoff</w:t>
      </w:r>
      <w:proofErr w:type="spellEnd"/>
      <w:r w:rsidRPr="00AB4DC6">
        <w:rPr>
          <w:rFonts w:ascii="Helvetica" w:eastAsia="Times New Roman" w:hAnsi="Helvetica" w:cs="Times New Roman"/>
          <w:color w:val="333333"/>
          <w:sz w:val="18"/>
          <w:szCs w:val="18"/>
          <w:shd w:val="clear" w:color="auto" w:fill="E1EBF2"/>
          <w:lang w:eastAsia="fr-FR"/>
        </w:rPr>
        <w:t xml:space="preserve"> a enseigné que: The Composite Man planifie, exécute et conclut soigneusement ses campagnes .</w:t>
      </w:r>
      <w:r w:rsidRPr="00AB4DC6">
        <w:rPr>
          <w:rFonts w:ascii="Helvetica" w:eastAsia="Times New Roman" w:hAnsi="Helvetica" w:cs="Times New Roman"/>
          <w:color w:val="333333"/>
          <w:sz w:val="18"/>
          <w:szCs w:val="18"/>
          <w:lang w:eastAsia="fr-FR"/>
        </w:rPr>
        <w:br/>
      </w:r>
      <w:r w:rsidRPr="00AB4DC6">
        <w:rPr>
          <w:rFonts w:ascii="Helvetica" w:eastAsia="Times New Roman" w:hAnsi="Helvetica" w:cs="Times New Roman"/>
          <w:color w:val="333333"/>
          <w:sz w:val="18"/>
          <w:szCs w:val="18"/>
          <w:shd w:val="clear" w:color="auto" w:fill="E1EBF2"/>
          <w:lang w:eastAsia="fr-FR"/>
        </w:rPr>
        <w:t>The Composite Man attire le public pour acheter une action dans laquelle il a déjà accumulé une ligne importante d'ordres en effectuant de nombreuses transactions impliquant un grand nombre d'actions, annonçant en fait son action en créant l'apparence d'un «large marché».</w:t>
      </w:r>
      <w:r w:rsidRPr="00AB4DC6">
        <w:rPr>
          <w:rFonts w:ascii="Helvetica" w:eastAsia="Times New Roman" w:hAnsi="Helvetica" w:cs="Times New Roman"/>
          <w:color w:val="333333"/>
          <w:sz w:val="18"/>
          <w:szCs w:val="18"/>
          <w:lang w:eastAsia="fr-FR"/>
        </w:rPr>
        <w:br/>
      </w:r>
      <w:r w:rsidRPr="00AB4DC6">
        <w:rPr>
          <w:rFonts w:ascii="Helvetica" w:eastAsia="Times New Roman" w:hAnsi="Helvetica" w:cs="Times New Roman"/>
          <w:color w:val="333333"/>
          <w:sz w:val="18"/>
          <w:szCs w:val="18"/>
          <w:shd w:val="clear" w:color="auto" w:fill="E1EBF2"/>
          <w:lang w:eastAsia="fr-FR"/>
        </w:rPr>
        <w:t>Il faut étudier les graphiques boursiers dans le but de juger du comportement de l'instrument traité et des motivations des grands opérateurs qui le dominent.</w:t>
      </w:r>
      <w:r w:rsidRPr="00AB4DC6">
        <w:rPr>
          <w:rFonts w:ascii="Helvetica" w:eastAsia="Times New Roman" w:hAnsi="Helvetica" w:cs="Times New Roman"/>
          <w:color w:val="333333"/>
          <w:sz w:val="18"/>
          <w:szCs w:val="18"/>
          <w:lang w:eastAsia="fr-FR"/>
        </w:rPr>
        <w:br/>
      </w:r>
      <w:r w:rsidRPr="00AB4DC6">
        <w:rPr>
          <w:rFonts w:ascii="Helvetica" w:eastAsia="Times New Roman" w:hAnsi="Helvetica" w:cs="Times New Roman"/>
          <w:color w:val="333333"/>
          <w:sz w:val="18"/>
          <w:szCs w:val="18"/>
          <w:shd w:val="clear" w:color="auto" w:fill="E1EBF2"/>
          <w:lang w:eastAsia="fr-FR"/>
        </w:rPr>
        <w:t>Avec l'étude et la pratique, on peut acquérir la capacité d'interpréter les motifs derrière l'action qu'un tableau dépeint.</w:t>
      </w:r>
      <w:r w:rsidRPr="00AB4DC6">
        <w:rPr>
          <w:rFonts w:ascii="Helvetica" w:eastAsia="Times New Roman" w:hAnsi="Helvetica" w:cs="Times New Roman"/>
          <w:color w:val="333333"/>
          <w:sz w:val="18"/>
          <w:szCs w:val="18"/>
          <w:lang w:eastAsia="fr-FR"/>
        </w:rPr>
        <w:br/>
      </w:r>
      <w:r w:rsidRPr="00AB4DC6">
        <w:rPr>
          <w:rFonts w:ascii="Helvetica" w:eastAsia="Times New Roman" w:hAnsi="Helvetica" w:cs="Times New Roman"/>
          <w:color w:val="333333"/>
          <w:sz w:val="18"/>
          <w:szCs w:val="18"/>
          <w:lang w:eastAsia="fr-FR"/>
        </w:rPr>
        <w:br/>
      </w:r>
      <w:proofErr w:type="spellStart"/>
      <w:r w:rsidRPr="00AB4DC6">
        <w:rPr>
          <w:rFonts w:ascii="Helvetica" w:eastAsia="Times New Roman" w:hAnsi="Helvetica" w:cs="Times New Roman"/>
          <w:color w:val="333333"/>
          <w:sz w:val="18"/>
          <w:szCs w:val="18"/>
          <w:shd w:val="clear" w:color="auto" w:fill="E1EBF2"/>
          <w:lang w:eastAsia="fr-FR"/>
        </w:rPr>
        <w:t>Wyckoff</w:t>
      </w:r>
      <w:proofErr w:type="spellEnd"/>
      <w:r w:rsidRPr="00AB4DC6">
        <w:rPr>
          <w:rFonts w:ascii="Helvetica" w:eastAsia="Times New Roman" w:hAnsi="Helvetica" w:cs="Times New Roman"/>
          <w:color w:val="333333"/>
          <w:sz w:val="18"/>
          <w:szCs w:val="18"/>
          <w:shd w:val="clear" w:color="auto" w:fill="E1EBF2"/>
          <w:lang w:eastAsia="fr-FR"/>
        </w:rPr>
        <w:t xml:space="preserve"> et ses associés pensaient que si l'on pouvait comprendre le comportement du Composite Man sur le marché, on pourrait identifier de nombreuses opportunités de trading et d'investissement suffisamment tôt pour en tirer profit.</w:t>
      </w:r>
      <w:r w:rsidRPr="00AB4DC6">
        <w:rPr>
          <w:rFonts w:ascii="Helvetica" w:eastAsia="Times New Roman" w:hAnsi="Helvetica" w:cs="Times New Roman"/>
          <w:color w:val="333333"/>
          <w:sz w:val="18"/>
          <w:szCs w:val="18"/>
          <w:lang w:eastAsia="fr-FR"/>
        </w:rPr>
        <w:br/>
      </w:r>
      <w:r w:rsidRPr="00AB4DC6">
        <w:rPr>
          <w:rFonts w:ascii="Helvetica" w:eastAsia="Times New Roman" w:hAnsi="Helvetica" w:cs="Times New Roman"/>
          <w:color w:val="333333"/>
          <w:sz w:val="18"/>
          <w:szCs w:val="18"/>
          <w:lang w:eastAsia="fr-FR"/>
        </w:rPr>
        <w:br/>
      </w:r>
      <w:r w:rsidRPr="00AB4DC6">
        <w:rPr>
          <w:rFonts w:ascii="Helvetica" w:eastAsia="Times New Roman" w:hAnsi="Helvetica" w:cs="Times New Roman"/>
          <w:color w:val="333333"/>
          <w:sz w:val="18"/>
          <w:szCs w:val="18"/>
          <w:shd w:val="clear" w:color="auto" w:fill="E1EBF2"/>
          <w:lang w:eastAsia="fr-FR"/>
        </w:rPr>
        <w:lastRenderedPageBreak/>
        <w:t xml:space="preserve">Selon </w:t>
      </w:r>
      <w:proofErr w:type="spellStart"/>
      <w:r w:rsidRPr="00AB4DC6">
        <w:rPr>
          <w:rFonts w:ascii="Helvetica" w:eastAsia="Times New Roman" w:hAnsi="Helvetica" w:cs="Times New Roman"/>
          <w:color w:val="333333"/>
          <w:sz w:val="18"/>
          <w:szCs w:val="18"/>
          <w:shd w:val="clear" w:color="auto" w:fill="E1EBF2"/>
          <w:lang w:eastAsia="fr-FR"/>
        </w:rPr>
        <w:t>Wyckoff</w:t>
      </w:r>
      <w:proofErr w:type="spellEnd"/>
      <w:r w:rsidRPr="00AB4DC6">
        <w:rPr>
          <w:rFonts w:ascii="Helvetica" w:eastAsia="Times New Roman" w:hAnsi="Helvetica" w:cs="Times New Roman"/>
          <w:color w:val="333333"/>
          <w:sz w:val="18"/>
          <w:szCs w:val="18"/>
          <w:shd w:val="clear" w:color="auto" w:fill="E1EBF2"/>
          <w:lang w:eastAsia="fr-FR"/>
        </w:rPr>
        <w:t xml:space="preserve">, le marché peut être compris et anticipé grâce à une analyse détaillée de l'offre et de la demande, qui peut être vérifiée en étudiant l'action des prix, le volume et le temps. En tant que courtier, il était en mesure d'observer les activités d'individus et de groupes très performants qui dominaient dans leur </w:t>
      </w:r>
      <w:proofErr w:type="gramStart"/>
      <w:r w:rsidRPr="00AB4DC6">
        <w:rPr>
          <w:rFonts w:ascii="Helvetica" w:eastAsia="Times New Roman" w:hAnsi="Helvetica" w:cs="Times New Roman"/>
          <w:color w:val="333333"/>
          <w:sz w:val="18"/>
          <w:szCs w:val="18"/>
          <w:shd w:val="clear" w:color="auto" w:fill="E1EBF2"/>
          <w:lang w:eastAsia="fr-FR"/>
        </w:rPr>
        <w:t>domaine;</w:t>
      </w:r>
      <w:proofErr w:type="gramEnd"/>
      <w:r w:rsidRPr="00AB4DC6">
        <w:rPr>
          <w:rFonts w:ascii="Helvetica" w:eastAsia="Times New Roman" w:hAnsi="Helvetica" w:cs="Times New Roman"/>
          <w:color w:val="333333"/>
          <w:sz w:val="18"/>
          <w:szCs w:val="18"/>
          <w:shd w:val="clear" w:color="auto" w:fill="E1EBF2"/>
          <w:lang w:eastAsia="fr-FR"/>
        </w:rPr>
        <w:t xml:space="preserve"> par conséquent, il a pu déchiffrer, à l'aide de ce qu'il a appelé des graphiques verticaux (barres) et des figures (points et figures), les intentions futures de ces grands groupes.</w:t>
      </w:r>
      <w:r w:rsidRPr="00AB4DC6">
        <w:rPr>
          <w:rFonts w:ascii="Helvetica" w:eastAsia="Times New Roman" w:hAnsi="Helvetica" w:cs="Times New Roman"/>
          <w:color w:val="333333"/>
          <w:sz w:val="18"/>
          <w:szCs w:val="18"/>
          <w:lang w:eastAsia="fr-FR"/>
        </w:rPr>
        <w:br/>
      </w:r>
      <w:r w:rsidRPr="00AB4DC6">
        <w:rPr>
          <w:rFonts w:ascii="Helvetica" w:eastAsia="Times New Roman" w:hAnsi="Helvetica" w:cs="Times New Roman"/>
          <w:color w:val="333333"/>
          <w:sz w:val="18"/>
          <w:szCs w:val="18"/>
          <w:lang w:eastAsia="fr-FR"/>
        </w:rPr>
        <w:br/>
      </w:r>
      <w:r w:rsidRPr="00AB4DC6">
        <w:rPr>
          <w:rFonts w:ascii="Helvetica" w:eastAsia="Times New Roman" w:hAnsi="Helvetica" w:cs="Times New Roman"/>
          <w:color w:val="333333"/>
          <w:sz w:val="18"/>
          <w:szCs w:val="18"/>
          <w:lang w:eastAsia="fr-FR"/>
        </w:rPr>
        <w:br/>
      </w:r>
      <w:r w:rsidRPr="00AB4DC6">
        <w:rPr>
          <w:rFonts w:ascii="Helvetica" w:eastAsia="Times New Roman" w:hAnsi="Helvetica" w:cs="Times New Roman"/>
          <w:b/>
          <w:bCs/>
          <w:color w:val="0000FF"/>
          <w:sz w:val="18"/>
          <w:szCs w:val="18"/>
          <w:shd w:val="clear" w:color="auto" w:fill="E1EBF2"/>
          <w:lang w:eastAsia="fr-FR"/>
        </w:rPr>
        <w:t xml:space="preserve">Trois lois de </w:t>
      </w:r>
      <w:proofErr w:type="spellStart"/>
      <w:r w:rsidRPr="00AB4DC6">
        <w:rPr>
          <w:rFonts w:ascii="Helvetica" w:eastAsia="Times New Roman" w:hAnsi="Helvetica" w:cs="Times New Roman"/>
          <w:b/>
          <w:bCs/>
          <w:color w:val="0000FF"/>
          <w:sz w:val="18"/>
          <w:szCs w:val="18"/>
          <w:shd w:val="clear" w:color="auto" w:fill="E1EBF2"/>
          <w:lang w:eastAsia="fr-FR"/>
        </w:rPr>
        <w:t>Wyckoff</w:t>
      </w:r>
      <w:proofErr w:type="spellEnd"/>
      <w:r w:rsidRPr="00AB4DC6">
        <w:rPr>
          <w:rFonts w:ascii="Helvetica" w:eastAsia="Times New Roman" w:hAnsi="Helvetica" w:cs="Times New Roman"/>
          <w:color w:val="333333"/>
          <w:sz w:val="18"/>
          <w:szCs w:val="18"/>
          <w:lang w:eastAsia="fr-FR"/>
        </w:rPr>
        <w:br/>
      </w:r>
      <w:r w:rsidRPr="00AB4DC6">
        <w:rPr>
          <w:rFonts w:ascii="Helvetica" w:eastAsia="Times New Roman" w:hAnsi="Helvetica" w:cs="Times New Roman"/>
          <w:color w:val="333333"/>
          <w:sz w:val="18"/>
          <w:szCs w:val="18"/>
          <w:lang w:eastAsia="fr-FR"/>
        </w:rPr>
        <w:br/>
      </w:r>
      <w:r w:rsidRPr="00AB4DC6">
        <w:rPr>
          <w:rFonts w:ascii="Helvetica" w:eastAsia="Times New Roman" w:hAnsi="Helvetica" w:cs="Times New Roman"/>
          <w:color w:val="333333"/>
          <w:sz w:val="18"/>
          <w:szCs w:val="18"/>
          <w:lang w:eastAsia="fr-FR"/>
        </w:rPr>
        <w:br/>
      </w:r>
      <w:r w:rsidRPr="00AB4DC6">
        <w:rPr>
          <w:rFonts w:ascii="Helvetica" w:eastAsia="Times New Roman" w:hAnsi="Helvetica" w:cs="Times New Roman"/>
          <w:color w:val="333333"/>
          <w:sz w:val="18"/>
          <w:szCs w:val="18"/>
          <w:shd w:val="clear" w:color="auto" w:fill="E1EBF2"/>
          <w:lang w:eastAsia="fr-FR"/>
        </w:rPr>
        <w:t xml:space="preserve">La méthodologie basée sur les graphiques de </w:t>
      </w:r>
      <w:proofErr w:type="spellStart"/>
      <w:r w:rsidRPr="00AB4DC6">
        <w:rPr>
          <w:rFonts w:ascii="Helvetica" w:eastAsia="Times New Roman" w:hAnsi="Helvetica" w:cs="Times New Roman"/>
          <w:color w:val="333333"/>
          <w:sz w:val="18"/>
          <w:szCs w:val="18"/>
          <w:shd w:val="clear" w:color="auto" w:fill="E1EBF2"/>
          <w:lang w:eastAsia="fr-FR"/>
        </w:rPr>
        <w:t>Wyckoff</w:t>
      </w:r>
      <w:proofErr w:type="spellEnd"/>
      <w:r w:rsidRPr="00AB4DC6">
        <w:rPr>
          <w:rFonts w:ascii="Helvetica" w:eastAsia="Times New Roman" w:hAnsi="Helvetica" w:cs="Times New Roman"/>
          <w:color w:val="333333"/>
          <w:sz w:val="18"/>
          <w:szCs w:val="18"/>
          <w:shd w:val="clear" w:color="auto" w:fill="E1EBF2"/>
          <w:lang w:eastAsia="fr-FR"/>
        </w:rPr>
        <w:t xml:space="preserve"> repose sur trois «lois» fondamentales qui affectent de nombreux aspects de l'analyse. Celles-ci comprennent la détermination du biais directionnel actuel et potentiel du marché et des stock individuelles, la sélection des meilleures stock à négocier à long ou à court terme, l'identification de l'état de préparation d'une action pour quitter un range et la projection d'objectifs de prix dans une tendance à partir du comportement de cette action pendant le range.</w:t>
      </w:r>
      <w:r w:rsidRPr="00AB4DC6">
        <w:rPr>
          <w:rFonts w:ascii="Helvetica" w:eastAsia="Times New Roman" w:hAnsi="Helvetica" w:cs="Times New Roman"/>
          <w:color w:val="333333"/>
          <w:sz w:val="18"/>
          <w:szCs w:val="18"/>
          <w:lang w:eastAsia="fr-FR"/>
        </w:rPr>
        <w:br/>
      </w:r>
      <w:r w:rsidRPr="00AB4DC6">
        <w:rPr>
          <w:rFonts w:ascii="Helvetica" w:eastAsia="Times New Roman" w:hAnsi="Helvetica" w:cs="Times New Roman"/>
          <w:color w:val="333333"/>
          <w:sz w:val="18"/>
          <w:szCs w:val="18"/>
          <w:lang w:eastAsia="fr-FR"/>
        </w:rPr>
        <w:br/>
      </w:r>
      <w:r w:rsidRPr="00AB4DC6">
        <w:rPr>
          <w:rFonts w:ascii="Helvetica" w:eastAsia="Times New Roman" w:hAnsi="Helvetica" w:cs="Times New Roman"/>
          <w:b/>
          <w:bCs/>
          <w:color w:val="333333"/>
          <w:sz w:val="18"/>
          <w:szCs w:val="18"/>
          <w:shd w:val="clear" w:color="auto" w:fill="E1EBF2"/>
          <w:lang w:eastAsia="fr-FR"/>
        </w:rPr>
        <w:t>1-La loi de l'offre et de la demande détermine la direction des prix</w:t>
      </w:r>
      <w:r w:rsidRPr="00AB4DC6">
        <w:rPr>
          <w:rFonts w:ascii="Helvetica" w:eastAsia="Times New Roman" w:hAnsi="Helvetica" w:cs="Times New Roman"/>
          <w:color w:val="333333"/>
          <w:sz w:val="18"/>
          <w:szCs w:val="18"/>
          <w:lang w:eastAsia="fr-FR"/>
        </w:rPr>
        <w:br/>
      </w:r>
      <w:r w:rsidRPr="00AB4DC6">
        <w:rPr>
          <w:rFonts w:ascii="Helvetica" w:eastAsia="Times New Roman" w:hAnsi="Helvetica" w:cs="Times New Roman"/>
          <w:color w:val="333333"/>
          <w:sz w:val="18"/>
          <w:szCs w:val="18"/>
          <w:lang w:eastAsia="fr-FR"/>
        </w:rPr>
        <w:br/>
      </w:r>
      <w:r w:rsidRPr="00AB4DC6">
        <w:rPr>
          <w:rFonts w:ascii="Helvetica" w:eastAsia="Times New Roman" w:hAnsi="Helvetica" w:cs="Times New Roman"/>
          <w:color w:val="333333"/>
          <w:sz w:val="18"/>
          <w:szCs w:val="18"/>
          <w:shd w:val="clear" w:color="auto" w:fill="E1EBF2"/>
          <w:lang w:eastAsia="fr-FR"/>
        </w:rPr>
        <w:t xml:space="preserve">Ce principe est au cœur de la méthode de trading et d'investissement de </w:t>
      </w:r>
      <w:proofErr w:type="spellStart"/>
      <w:r w:rsidRPr="00AB4DC6">
        <w:rPr>
          <w:rFonts w:ascii="Helvetica" w:eastAsia="Times New Roman" w:hAnsi="Helvetica" w:cs="Times New Roman"/>
          <w:color w:val="333333"/>
          <w:sz w:val="18"/>
          <w:szCs w:val="18"/>
          <w:shd w:val="clear" w:color="auto" w:fill="E1EBF2"/>
          <w:lang w:eastAsia="fr-FR"/>
        </w:rPr>
        <w:t>Wyckoff</w:t>
      </w:r>
      <w:proofErr w:type="spellEnd"/>
      <w:r w:rsidRPr="00AB4DC6">
        <w:rPr>
          <w:rFonts w:ascii="Helvetica" w:eastAsia="Times New Roman" w:hAnsi="Helvetica" w:cs="Times New Roman"/>
          <w:color w:val="333333"/>
          <w:sz w:val="18"/>
          <w:szCs w:val="18"/>
          <w:shd w:val="clear" w:color="auto" w:fill="E1EBF2"/>
          <w:lang w:eastAsia="fr-FR"/>
        </w:rPr>
        <w:t>. Lorsque la demande est supérieure à l'offre, les prix augmentent et lorsque l'offre est supérieure à la demande, les prix baissent. Le trader / analyste peut étudier l'équilibre entre l'offre et la demande en comparant les barres de prix et de volume dans le temps. Cette loi est d'une simplicité trompeuse, mais apprendre à évaluer avec précision l'offre et la demande sur des graphiques à barres, ainsi que comprendre les implications des modèles d'offre et de demande, demande une pratique considérable.</w:t>
      </w:r>
      <w:r w:rsidRPr="00AB4DC6">
        <w:rPr>
          <w:rFonts w:ascii="Helvetica" w:eastAsia="Times New Roman" w:hAnsi="Helvetica" w:cs="Times New Roman"/>
          <w:color w:val="333333"/>
          <w:sz w:val="18"/>
          <w:szCs w:val="18"/>
          <w:lang w:eastAsia="fr-FR"/>
        </w:rPr>
        <w:br/>
      </w:r>
      <w:r w:rsidRPr="00AB4DC6">
        <w:rPr>
          <w:rFonts w:ascii="Helvetica" w:eastAsia="Times New Roman" w:hAnsi="Helvetica" w:cs="Times New Roman"/>
          <w:color w:val="333333"/>
          <w:sz w:val="18"/>
          <w:szCs w:val="18"/>
          <w:lang w:eastAsia="fr-FR"/>
        </w:rPr>
        <w:br/>
      </w:r>
      <w:r w:rsidRPr="00AB4DC6">
        <w:rPr>
          <w:rFonts w:ascii="Helvetica" w:eastAsia="Times New Roman" w:hAnsi="Helvetica" w:cs="Times New Roman"/>
          <w:b/>
          <w:bCs/>
          <w:color w:val="333333"/>
          <w:sz w:val="18"/>
          <w:szCs w:val="18"/>
          <w:shd w:val="clear" w:color="auto" w:fill="E1EBF2"/>
          <w:lang w:eastAsia="fr-FR"/>
        </w:rPr>
        <w:t>2-La loi de cause à effet</w:t>
      </w:r>
      <w:r w:rsidRPr="00AB4DC6">
        <w:rPr>
          <w:rFonts w:ascii="Helvetica" w:eastAsia="Times New Roman" w:hAnsi="Helvetica" w:cs="Times New Roman"/>
          <w:color w:val="333333"/>
          <w:sz w:val="18"/>
          <w:szCs w:val="18"/>
          <w:lang w:eastAsia="fr-FR"/>
        </w:rPr>
        <w:br/>
      </w:r>
      <w:r w:rsidRPr="00AB4DC6">
        <w:rPr>
          <w:rFonts w:ascii="Helvetica" w:eastAsia="Times New Roman" w:hAnsi="Helvetica" w:cs="Times New Roman"/>
          <w:color w:val="333333"/>
          <w:sz w:val="18"/>
          <w:szCs w:val="18"/>
          <w:lang w:eastAsia="fr-FR"/>
        </w:rPr>
        <w:br/>
      </w:r>
      <w:r w:rsidRPr="00AB4DC6">
        <w:rPr>
          <w:rFonts w:ascii="Helvetica" w:eastAsia="Times New Roman" w:hAnsi="Helvetica" w:cs="Times New Roman"/>
          <w:color w:val="333333"/>
          <w:sz w:val="18"/>
          <w:szCs w:val="18"/>
          <w:shd w:val="clear" w:color="auto" w:fill="E1EBF2"/>
          <w:lang w:eastAsia="fr-FR"/>
        </w:rPr>
        <w:t>cette loi aide le trader et l'investisseur à fixer des objectifs de prix en évaluant l'étendue potentielle d'une tendance émergeant d'un range. La</w:t>
      </w:r>
      <w:proofErr w:type="gramStart"/>
      <w:r w:rsidRPr="00AB4DC6">
        <w:rPr>
          <w:rFonts w:ascii="Helvetica" w:eastAsia="Times New Roman" w:hAnsi="Helvetica" w:cs="Times New Roman"/>
          <w:color w:val="333333"/>
          <w:sz w:val="18"/>
          <w:szCs w:val="18"/>
          <w:shd w:val="clear" w:color="auto" w:fill="E1EBF2"/>
          <w:lang w:eastAsia="fr-FR"/>
        </w:rPr>
        <w:t xml:space="preserve"> «cause</w:t>
      </w:r>
      <w:proofErr w:type="gramEnd"/>
      <w:r w:rsidRPr="00AB4DC6">
        <w:rPr>
          <w:rFonts w:ascii="Helvetica" w:eastAsia="Times New Roman" w:hAnsi="Helvetica" w:cs="Times New Roman"/>
          <w:color w:val="333333"/>
          <w:sz w:val="18"/>
          <w:szCs w:val="18"/>
          <w:shd w:val="clear" w:color="auto" w:fill="E1EBF2"/>
          <w:lang w:eastAsia="fr-FR"/>
        </w:rPr>
        <w:t xml:space="preserve">» de </w:t>
      </w:r>
      <w:proofErr w:type="spellStart"/>
      <w:r w:rsidRPr="00AB4DC6">
        <w:rPr>
          <w:rFonts w:ascii="Helvetica" w:eastAsia="Times New Roman" w:hAnsi="Helvetica" w:cs="Times New Roman"/>
          <w:color w:val="333333"/>
          <w:sz w:val="18"/>
          <w:szCs w:val="18"/>
          <w:shd w:val="clear" w:color="auto" w:fill="E1EBF2"/>
          <w:lang w:eastAsia="fr-FR"/>
        </w:rPr>
        <w:t>Wyckoff</w:t>
      </w:r>
      <w:proofErr w:type="spellEnd"/>
      <w:r w:rsidRPr="00AB4DC6">
        <w:rPr>
          <w:rFonts w:ascii="Helvetica" w:eastAsia="Times New Roman" w:hAnsi="Helvetica" w:cs="Times New Roman"/>
          <w:color w:val="333333"/>
          <w:sz w:val="18"/>
          <w:szCs w:val="18"/>
          <w:shd w:val="clear" w:color="auto" w:fill="E1EBF2"/>
          <w:lang w:eastAsia="fr-FR"/>
        </w:rPr>
        <w:t xml:space="preserve"> peut être mesurée par le nombre de points horizontaux dans un graphique en points et figures, tandis que l '«effet» est la distance parcourue par le prix correspondant au nombre de points. Le fonctionnement de cette loi peut être considéré comme la force d'accumulation ou de distribution au sein d'un range, ainsi que la façon dont cette force s'exerce dans une tendance ou un mouvement ultérieur vers le haut ou vers le bas. Les décomptes de points et de figures sont utilisés pour mesurer une cause et projeter l'étendue de son effet.</w:t>
      </w:r>
      <w:r w:rsidRPr="00AB4DC6">
        <w:rPr>
          <w:rFonts w:ascii="Helvetica" w:eastAsia="Times New Roman" w:hAnsi="Helvetica" w:cs="Times New Roman"/>
          <w:color w:val="333333"/>
          <w:sz w:val="18"/>
          <w:szCs w:val="18"/>
          <w:lang w:eastAsia="fr-FR"/>
        </w:rPr>
        <w:br/>
      </w:r>
      <w:r w:rsidRPr="00AB4DC6">
        <w:rPr>
          <w:rFonts w:ascii="Helvetica" w:eastAsia="Times New Roman" w:hAnsi="Helvetica" w:cs="Times New Roman"/>
          <w:color w:val="333333"/>
          <w:sz w:val="18"/>
          <w:szCs w:val="18"/>
          <w:lang w:eastAsia="fr-FR"/>
        </w:rPr>
        <w:br/>
      </w:r>
      <w:r w:rsidRPr="00AB4DC6">
        <w:rPr>
          <w:rFonts w:ascii="Helvetica" w:eastAsia="Times New Roman" w:hAnsi="Helvetica" w:cs="Times New Roman"/>
          <w:b/>
          <w:bCs/>
          <w:color w:val="333333"/>
          <w:sz w:val="18"/>
          <w:szCs w:val="18"/>
          <w:shd w:val="clear" w:color="auto" w:fill="E1EBF2"/>
          <w:lang w:eastAsia="fr-FR"/>
        </w:rPr>
        <w:t>3-La loi de l'effort</w:t>
      </w:r>
      <w:r w:rsidRPr="00AB4DC6">
        <w:rPr>
          <w:rFonts w:ascii="Helvetica" w:eastAsia="Times New Roman" w:hAnsi="Helvetica" w:cs="Times New Roman"/>
          <w:color w:val="333333"/>
          <w:sz w:val="18"/>
          <w:szCs w:val="18"/>
          <w:lang w:eastAsia="fr-FR"/>
        </w:rPr>
        <w:br/>
      </w:r>
      <w:r w:rsidRPr="00AB4DC6">
        <w:rPr>
          <w:rFonts w:ascii="Helvetica" w:eastAsia="Times New Roman" w:hAnsi="Helvetica" w:cs="Times New Roman"/>
          <w:color w:val="333333"/>
          <w:sz w:val="18"/>
          <w:szCs w:val="18"/>
          <w:lang w:eastAsia="fr-FR"/>
        </w:rPr>
        <w:br/>
      </w:r>
      <w:r w:rsidRPr="00AB4DC6">
        <w:rPr>
          <w:rFonts w:ascii="Helvetica" w:eastAsia="Times New Roman" w:hAnsi="Helvetica" w:cs="Times New Roman"/>
          <w:color w:val="333333"/>
          <w:sz w:val="18"/>
          <w:szCs w:val="18"/>
          <w:shd w:val="clear" w:color="auto" w:fill="E1EBF2"/>
          <w:lang w:eastAsia="fr-FR"/>
        </w:rPr>
        <w:t xml:space="preserve">La loi de l'effort de </w:t>
      </w:r>
      <w:proofErr w:type="spellStart"/>
      <w:r w:rsidRPr="00AB4DC6">
        <w:rPr>
          <w:rFonts w:ascii="Helvetica" w:eastAsia="Times New Roman" w:hAnsi="Helvetica" w:cs="Times New Roman"/>
          <w:color w:val="333333"/>
          <w:sz w:val="18"/>
          <w:szCs w:val="18"/>
          <w:shd w:val="clear" w:color="auto" w:fill="E1EBF2"/>
          <w:lang w:eastAsia="fr-FR"/>
        </w:rPr>
        <w:t>Wyckoff</w:t>
      </w:r>
      <w:proofErr w:type="spellEnd"/>
      <w:r w:rsidRPr="00AB4DC6">
        <w:rPr>
          <w:rFonts w:ascii="Helvetica" w:eastAsia="Times New Roman" w:hAnsi="Helvetica" w:cs="Times New Roman"/>
          <w:color w:val="333333"/>
          <w:sz w:val="18"/>
          <w:szCs w:val="18"/>
          <w:shd w:val="clear" w:color="auto" w:fill="E1EBF2"/>
          <w:lang w:eastAsia="fr-FR"/>
        </w:rPr>
        <w:t xml:space="preserve"> stipule que chaque jour de bourse (ou semaine selon la période), l'énorme poussée (effort) des participants devrait voir un mouvement de prix énorme, résultant en une large propagation (corps long). Il s'agit d'un principe de base de l'effort et du résultat. Cependant, si vous étudiez les graphiques, vous pouvez parfois voir un volume de vente énorme mais des prix qui ne montrent qu'un écart étroit (petit corps). Cette divergence d'effort et le résultat des principes de la loi d'effort de </w:t>
      </w:r>
      <w:proofErr w:type="spellStart"/>
      <w:r w:rsidRPr="00AB4DC6">
        <w:rPr>
          <w:rFonts w:ascii="Helvetica" w:eastAsia="Times New Roman" w:hAnsi="Helvetica" w:cs="Times New Roman"/>
          <w:color w:val="333333"/>
          <w:sz w:val="18"/>
          <w:szCs w:val="18"/>
          <w:shd w:val="clear" w:color="auto" w:fill="E1EBF2"/>
          <w:lang w:eastAsia="fr-FR"/>
        </w:rPr>
        <w:t>Wyckoff</w:t>
      </w:r>
      <w:proofErr w:type="spellEnd"/>
      <w:r w:rsidRPr="00AB4DC6">
        <w:rPr>
          <w:rFonts w:ascii="Helvetica" w:eastAsia="Times New Roman" w:hAnsi="Helvetica" w:cs="Times New Roman"/>
          <w:color w:val="333333"/>
          <w:sz w:val="18"/>
          <w:szCs w:val="18"/>
          <w:shd w:val="clear" w:color="auto" w:fill="E1EBF2"/>
          <w:lang w:eastAsia="fr-FR"/>
        </w:rPr>
        <w:t xml:space="preserve"> indiquent un épuisement possible dans la vente ou des achats cachés.</w:t>
      </w:r>
      <w:r w:rsidRPr="00AB4DC6">
        <w:rPr>
          <w:rFonts w:ascii="Helvetica" w:eastAsia="Times New Roman" w:hAnsi="Helvetica" w:cs="Times New Roman"/>
          <w:color w:val="333333"/>
          <w:sz w:val="18"/>
          <w:szCs w:val="18"/>
          <w:lang w:eastAsia="fr-FR"/>
        </w:rPr>
        <w:br/>
      </w:r>
      <w:r w:rsidRPr="00AB4DC6">
        <w:rPr>
          <w:rFonts w:ascii="Helvetica" w:eastAsia="Times New Roman" w:hAnsi="Helvetica" w:cs="Times New Roman"/>
          <w:color w:val="333333"/>
          <w:sz w:val="18"/>
          <w:szCs w:val="18"/>
          <w:lang w:eastAsia="fr-FR"/>
        </w:rPr>
        <w:br/>
      </w:r>
      <w:r w:rsidRPr="00AB4DC6">
        <w:rPr>
          <w:rFonts w:ascii="Helvetica" w:eastAsia="Times New Roman" w:hAnsi="Helvetica" w:cs="Times New Roman"/>
          <w:b/>
          <w:bCs/>
          <w:color w:val="333333"/>
          <w:sz w:val="18"/>
          <w:szCs w:val="18"/>
          <w:shd w:val="clear" w:color="auto" w:fill="E1EBF2"/>
          <w:lang w:eastAsia="fr-FR"/>
        </w:rPr>
        <w:t xml:space="preserve">Les Schémas </w:t>
      </w:r>
      <w:proofErr w:type="spellStart"/>
      <w:r w:rsidRPr="00AB4DC6">
        <w:rPr>
          <w:rFonts w:ascii="Helvetica" w:eastAsia="Times New Roman" w:hAnsi="Helvetica" w:cs="Times New Roman"/>
          <w:b/>
          <w:bCs/>
          <w:color w:val="333333"/>
          <w:sz w:val="18"/>
          <w:szCs w:val="18"/>
          <w:shd w:val="clear" w:color="auto" w:fill="E1EBF2"/>
          <w:lang w:eastAsia="fr-FR"/>
        </w:rPr>
        <w:t>Wyckoff</w:t>
      </w:r>
      <w:proofErr w:type="spellEnd"/>
      <w:r w:rsidRPr="00AB4DC6">
        <w:rPr>
          <w:rFonts w:ascii="Helvetica" w:eastAsia="Times New Roman" w:hAnsi="Helvetica" w:cs="Times New Roman"/>
          <w:color w:val="333333"/>
          <w:sz w:val="18"/>
          <w:szCs w:val="18"/>
          <w:lang w:eastAsia="fr-FR"/>
        </w:rPr>
        <w:br/>
      </w:r>
      <w:r w:rsidRPr="00AB4DC6">
        <w:rPr>
          <w:rFonts w:ascii="Helvetica" w:eastAsia="Times New Roman" w:hAnsi="Helvetica" w:cs="Times New Roman"/>
          <w:color w:val="333333"/>
          <w:sz w:val="18"/>
          <w:szCs w:val="18"/>
          <w:lang w:eastAsia="fr-FR"/>
        </w:rPr>
        <w:br/>
      </w:r>
      <w:r w:rsidRPr="00AB4DC6">
        <w:rPr>
          <w:rFonts w:ascii="Helvetica" w:eastAsia="Times New Roman" w:hAnsi="Helvetica" w:cs="Times New Roman"/>
          <w:color w:val="333333"/>
          <w:sz w:val="18"/>
          <w:szCs w:val="18"/>
          <w:shd w:val="clear" w:color="auto" w:fill="E1EBF2"/>
          <w:lang w:eastAsia="fr-FR"/>
        </w:rPr>
        <w:t xml:space="preserve">Un analyste </w:t>
      </w:r>
      <w:proofErr w:type="spellStart"/>
      <w:r w:rsidRPr="00AB4DC6">
        <w:rPr>
          <w:rFonts w:ascii="Helvetica" w:eastAsia="Times New Roman" w:hAnsi="Helvetica" w:cs="Times New Roman"/>
          <w:color w:val="333333"/>
          <w:sz w:val="18"/>
          <w:szCs w:val="18"/>
          <w:shd w:val="clear" w:color="auto" w:fill="E1EBF2"/>
          <w:lang w:eastAsia="fr-FR"/>
        </w:rPr>
        <w:t>Wyckoff</w:t>
      </w:r>
      <w:proofErr w:type="spellEnd"/>
      <w:r w:rsidRPr="00AB4DC6">
        <w:rPr>
          <w:rFonts w:ascii="Helvetica" w:eastAsia="Times New Roman" w:hAnsi="Helvetica" w:cs="Times New Roman"/>
          <w:color w:val="333333"/>
          <w:sz w:val="18"/>
          <w:szCs w:val="18"/>
          <w:shd w:val="clear" w:color="auto" w:fill="E1EBF2"/>
          <w:lang w:eastAsia="fr-FR"/>
        </w:rPr>
        <w:t xml:space="preserve"> performant doit être en mesure d'anticiper et de juger correctement la direction et l'ampleur de la sortie d'un TR. Heureusement, </w:t>
      </w:r>
      <w:proofErr w:type="spellStart"/>
      <w:r w:rsidRPr="00AB4DC6">
        <w:rPr>
          <w:rFonts w:ascii="Helvetica" w:eastAsia="Times New Roman" w:hAnsi="Helvetica" w:cs="Times New Roman"/>
          <w:color w:val="333333"/>
          <w:sz w:val="18"/>
          <w:szCs w:val="18"/>
          <w:shd w:val="clear" w:color="auto" w:fill="E1EBF2"/>
          <w:lang w:eastAsia="fr-FR"/>
        </w:rPr>
        <w:t>Wyckoff</w:t>
      </w:r>
      <w:proofErr w:type="spellEnd"/>
      <w:r w:rsidRPr="00AB4DC6">
        <w:rPr>
          <w:rFonts w:ascii="Helvetica" w:eastAsia="Times New Roman" w:hAnsi="Helvetica" w:cs="Times New Roman"/>
          <w:color w:val="333333"/>
          <w:sz w:val="18"/>
          <w:szCs w:val="18"/>
          <w:shd w:val="clear" w:color="auto" w:fill="E1EBF2"/>
          <w:lang w:eastAsia="fr-FR"/>
        </w:rPr>
        <w:t xml:space="preserve"> propose des directives éprouvées pour identifier et délimiter les phases et les événements dans un TR, qui, à leur tour, fournissent la base pour estimer les objectifs de prix dans la tendance suivante. Ces concepts sont illustrés dans les quatre schémas </w:t>
      </w:r>
      <w:proofErr w:type="gramStart"/>
      <w:r w:rsidRPr="00AB4DC6">
        <w:rPr>
          <w:rFonts w:ascii="Helvetica" w:eastAsia="Times New Roman" w:hAnsi="Helvetica" w:cs="Times New Roman"/>
          <w:color w:val="333333"/>
          <w:sz w:val="18"/>
          <w:szCs w:val="18"/>
          <w:shd w:val="clear" w:color="auto" w:fill="E1EBF2"/>
          <w:lang w:eastAsia="fr-FR"/>
        </w:rPr>
        <w:t>suivants;</w:t>
      </w:r>
      <w:proofErr w:type="gramEnd"/>
      <w:r w:rsidRPr="00AB4DC6">
        <w:rPr>
          <w:rFonts w:ascii="Helvetica" w:eastAsia="Times New Roman" w:hAnsi="Helvetica" w:cs="Times New Roman"/>
          <w:color w:val="333333"/>
          <w:sz w:val="18"/>
          <w:szCs w:val="18"/>
          <w:shd w:val="clear" w:color="auto" w:fill="E1EBF2"/>
          <w:lang w:eastAsia="fr-FR"/>
        </w:rPr>
        <w:t xml:space="preserve"> deux illustrant des variantes communes des TR d'accumulation, suivies de deux exemples de TR de distribution.</w:t>
      </w:r>
      <w:r w:rsidRPr="00AB4DC6">
        <w:rPr>
          <w:rFonts w:ascii="Helvetica" w:eastAsia="Times New Roman" w:hAnsi="Helvetica" w:cs="Times New Roman"/>
          <w:color w:val="333333"/>
          <w:sz w:val="18"/>
          <w:szCs w:val="18"/>
          <w:lang w:eastAsia="fr-FR"/>
        </w:rPr>
        <w:br/>
      </w:r>
      <w:r w:rsidRPr="00AB4DC6">
        <w:rPr>
          <w:rFonts w:ascii="Helvetica" w:eastAsia="Times New Roman" w:hAnsi="Helvetica" w:cs="Times New Roman"/>
          <w:color w:val="333333"/>
          <w:sz w:val="18"/>
          <w:szCs w:val="18"/>
          <w:lang w:eastAsia="fr-FR"/>
        </w:rPr>
        <w:br/>
      </w:r>
      <w:r w:rsidRPr="00AB4DC6">
        <w:rPr>
          <w:rFonts w:ascii="Helvetica" w:eastAsia="Times New Roman" w:hAnsi="Helvetica" w:cs="Times New Roman"/>
          <w:color w:val="333333"/>
          <w:sz w:val="18"/>
          <w:szCs w:val="18"/>
          <w:lang w:eastAsia="fr-FR"/>
        </w:rPr>
        <w:br/>
      </w:r>
      <w:r w:rsidRPr="00AB4DC6">
        <w:rPr>
          <w:rFonts w:ascii="Helvetica" w:eastAsia="Times New Roman" w:hAnsi="Helvetica" w:cs="Times New Roman"/>
          <w:b/>
          <w:bCs/>
          <w:color w:val="0000BF"/>
          <w:sz w:val="18"/>
          <w:szCs w:val="18"/>
          <w:shd w:val="clear" w:color="auto" w:fill="E1EBF2"/>
          <w:lang w:eastAsia="fr-FR"/>
        </w:rPr>
        <w:t>Accumulation:</w:t>
      </w:r>
      <w:r w:rsidRPr="00AB4DC6">
        <w:rPr>
          <w:rFonts w:ascii="Helvetica" w:eastAsia="Times New Roman" w:hAnsi="Helvetica" w:cs="Times New Roman"/>
          <w:color w:val="333333"/>
          <w:sz w:val="18"/>
          <w:szCs w:val="18"/>
          <w:lang w:eastAsia="fr-FR"/>
        </w:rPr>
        <w:br/>
      </w:r>
      <w:r w:rsidRPr="00AB4DC6">
        <w:rPr>
          <w:rFonts w:ascii="Helvetica" w:eastAsia="Times New Roman" w:hAnsi="Helvetica" w:cs="Times New Roman"/>
          <w:color w:val="333333"/>
          <w:sz w:val="18"/>
          <w:szCs w:val="18"/>
          <w:lang w:eastAsia="fr-FR"/>
        </w:rPr>
        <w:br/>
      </w:r>
      <w:r w:rsidRPr="00AB4DC6">
        <w:rPr>
          <w:rFonts w:ascii="Helvetica" w:eastAsia="Times New Roman" w:hAnsi="Helvetica" w:cs="Times New Roman"/>
          <w:b/>
          <w:bCs/>
          <w:color w:val="333333"/>
          <w:sz w:val="18"/>
          <w:szCs w:val="18"/>
          <w:shd w:val="clear" w:color="auto" w:fill="E1EBF2"/>
          <w:lang w:eastAsia="fr-FR"/>
        </w:rPr>
        <w:br/>
        <w:t>LES EVENEMENTS</w:t>
      </w:r>
    </w:p>
    <w:p w14:paraId="6CA07830" w14:textId="74A04173" w:rsidR="00AB4DC6" w:rsidRPr="00AB4DC6" w:rsidRDefault="00AB4DC6" w:rsidP="00AB4DC6">
      <w:pPr>
        <w:shd w:val="clear" w:color="auto" w:fill="E1EBF2"/>
        <w:spacing w:after="0" w:line="240" w:lineRule="auto"/>
        <w:rPr>
          <w:rFonts w:ascii="Verdana" w:eastAsia="Times New Roman" w:hAnsi="Verdana" w:cs="Times New Roman"/>
          <w:b/>
          <w:bCs/>
          <w:color w:val="333333"/>
          <w:sz w:val="18"/>
          <w:szCs w:val="18"/>
          <w:lang w:eastAsia="fr-FR"/>
        </w:rPr>
      </w:pPr>
      <w:r w:rsidRPr="00AB4DC6">
        <w:rPr>
          <w:rFonts w:ascii="Verdana" w:eastAsia="Times New Roman" w:hAnsi="Verdana" w:cs="Times New Roman"/>
          <w:b/>
          <w:bCs/>
          <w:noProof/>
          <w:color w:val="2B6294"/>
          <w:sz w:val="18"/>
          <w:szCs w:val="18"/>
          <w:lang w:eastAsia="fr-FR"/>
        </w:rPr>
        <w:lastRenderedPageBreak/>
        <w:drawing>
          <wp:inline distT="0" distB="0" distL="0" distR="0" wp14:anchorId="7AF93D8E" wp14:editId="3B8B9357">
            <wp:extent cx="5760720" cy="3270250"/>
            <wp:effectExtent l="0" t="0" r="0" b="6350"/>
            <wp:docPr id="4" name="Image 4">
              <a:hlinkClick xmlns:a="http://schemas.openxmlformats.org/drawingml/2006/main" r:id="rId4" tooltip="&quot;1-1.png&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a:hlinkClick r:id="rId4" tooltip="&quot;1-1.png&quo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60720" cy="3270250"/>
                    </a:xfrm>
                    <a:prstGeom prst="rect">
                      <a:avLst/>
                    </a:prstGeom>
                    <a:noFill/>
                    <a:ln>
                      <a:noFill/>
                    </a:ln>
                  </pic:spPr>
                </pic:pic>
              </a:graphicData>
            </a:graphic>
          </wp:inline>
        </w:drawing>
      </w:r>
    </w:p>
    <w:p w14:paraId="632FBDA6" w14:textId="77777777" w:rsidR="00AB4DC6" w:rsidRPr="00AB4DC6" w:rsidRDefault="00AB4DC6" w:rsidP="00AB4DC6">
      <w:pPr>
        <w:spacing w:after="0" w:line="240" w:lineRule="auto"/>
        <w:rPr>
          <w:rFonts w:ascii="Times New Roman" w:eastAsia="Times New Roman" w:hAnsi="Times New Roman" w:cs="Times New Roman"/>
          <w:sz w:val="24"/>
          <w:szCs w:val="24"/>
          <w:lang w:eastAsia="fr-FR"/>
        </w:rPr>
      </w:pPr>
      <w:r w:rsidRPr="00AB4DC6">
        <w:rPr>
          <w:rFonts w:ascii="Helvetica" w:eastAsia="Times New Roman" w:hAnsi="Helvetica" w:cs="Times New Roman"/>
          <w:b/>
          <w:bCs/>
          <w:color w:val="333333"/>
          <w:sz w:val="18"/>
          <w:szCs w:val="18"/>
          <w:shd w:val="clear" w:color="auto" w:fill="E1EBF2"/>
          <w:lang w:eastAsia="fr-FR"/>
        </w:rPr>
        <w:t>PS</w:t>
      </w:r>
      <w:r w:rsidRPr="00AB4DC6">
        <w:rPr>
          <w:rFonts w:ascii="Helvetica" w:eastAsia="Times New Roman" w:hAnsi="Helvetica" w:cs="Times New Roman"/>
          <w:color w:val="333333"/>
          <w:sz w:val="18"/>
          <w:szCs w:val="18"/>
          <w:shd w:val="clear" w:color="auto" w:fill="E1EBF2"/>
          <w:lang w:eastAsia="fr-FR"/>
        </w:rPr>
        <w:t> - support préliminaire, où des achats substantiels commencent à fournir un support prononcé après une baisse prolongée. Le volume augmente et l'écart des prix s'élargit, signalant que la baisse pourrait approcher de sa fin.</w:t>
      </w:r>
      <w:r w:rsidRPr="00AB4DC6">
        <w:rPr>
          <w:rFonts w:ascii="Helvetica" w:eastAsia="Times New Roman" w:hAnsi="Helvetica" w:cs="Times New Roman"/>
          <w:color w:val="333333"/>
          <w:sz w:val="18"/>
          <w:szCs w:val="18"/>
          <w:lang w:eastAsia="fr-FR"/>
        </w:rPr>
        <w:br/>
      </w:r>
      <w:r w:rsidRPr="00AB4DC6">
        <w:rPr>
          <w:rFonts w:ascii="Helvetica" w:eastAsia="Times New Roman" w:hAnsi="Helvetica" w:cs="Times New Roman"/>
          <w:color w:val="333333"/>
          <w:sz w:val="18"/>
          <w:szCs w:val="18"/>
          <w:lang w:eastAsia="fr-FR"/>
        </w:rPr>
        <w:br/>
      </w:r>
      <w:r w:rsidRPr="00AB4DC6">
        <w:rPr>
          <w:rFonts w:ascii="Helvetica" w:eastAsia="Times New Roman" w:hAnsi="Helvetica" w:cs="Times New Roman"/>
          <w:b/>
          <w:bCs/>
          <w:color w:val="333333"/>
          <w:sz w:val="18"/>
          <w:szCs w:val="18"/>
          <w:shd w:val="clear" w:color="auto" w:fill="E1EBF2"/>
          <w:lang w:eastAsia="fr-FR"/>
        </w:rPr>
        <w:t>SC</w:t>
      </w:r>
      <w:r w:rsidRPr="00AB4DC6">
        <w:rPr>
          <w:rFonts w:ascii="Helvetica" w:eastAsia="Times New Roman" w:hAnsi="Helvetica" w:cs="Times New Roman"/>
          <w:color w:val="333333"/>
          <w:sz w:val="18"/>
          <w:szCs w:val="18"/>
          <w:shd w:val="clear" w:color="auto" w:fill="E1EBF2"/>
          <w:lang w:eastAsia="fr-FR"/>
        </w:rPr>
        <w:t> - l'apogée de la vente, le point auquel l'élargissement de la propagation et la pression de vente atteignent généralement leur apogée et la vente massive ou paniquée par le public est absorbée par des acteurs professionnels plus importants au plus près du fond. Souvent, le prix fermera bien le creux d'un SC, reflétant l'achat par ces gros participants.</w:t>
      </w:r>
      <w:r w:rsidRPr="00AB4DC6">
        <w:rPr>
          <w:rFonts w:ascii="Helvetica" w:eastAsia="Times New Roman" w:hAnsi="Helvetica" w:cs="Times New Roman"/>
          <w:color w:val="333333"/>
          <w:sz w:val="18"/>
          <w:szCs w:val="18"/>
          <w:lang w:eastAsia="fr-FR"/>
        </w:rPr>
        <w:br/>
      </w:r>
      <w:r w:rsidRPr="00AB4DC6">
        <w:rPr>
          <w:rFonts w:ascii="Helvetica" w:eastAsia="Times New Roman" w:hAnsi="Helvetica" w:cs="Times New Roman"/>
          <w:color w:val="333333"/>
          <w:sz w:val="18"/>
          <w:szCs w:val="18"/>
          <w:lang w:eastAsia="fr-FR"/>
        </w:rPr>
        <w:br/>
      </w:r>
      <w:r w:rsidRPr="00AB4DC6">
        <w:rPr>
          <w:rFonts w:ascii="Helvetica" w:eastAsia="Times New Roman" w:hAnsi="Helvetica" w:cs="Times New Roman"/>
          <w:b/>
          <w:bCs/>
          <w:color w:val="333333"/>
          <w:sz w:val="18"/>
          <w:szCs w:val="18"/>
          <w:shd w:val="clear" w:color="auto" w:fill="E1EBF2"/>
          <w:lang w:eastAsia="fr-FR"/>
        </w:rPr>
        <w:t>AR</w:t>
      </w:r>
      <w:r w:rsidRPr="00AB4DC6">
        <w:rPr>
          <w:rFonts w:ascii="Helvetica" w:eastAsia="Times New Roman" w:hAnsi="Helvetica" w:cs="Times New Roman"/>
          <w:color w:val="333333"/>
          <w:sz w:val="18"/>
          <w:szCs w:val="18"/>
          <w:shd w:val="clear" w:color="auto" w:fill="E1EBF2"/>
          <w:lang w:eastAsia="fr-FR"/>
        </w:rPr>
        <w:t xml:space="preserve"> - rallye automatique, qui se produit parce que la pression de vente intense a considérablement diminué. Une vague d'achat fait facilement monter les </w:t>
      </w:r>
      <w:proofErr w:type="gramStart"/>
      <w:r w:rsidRPr="00AB4DC6">
        <w:rPr>
          <w:rFonts w:ascii="Helvetica" w:eastAsia="Times New Roman" w:hAnsi="Helvetica" w:cs="Times New Roman"/>
          <w:color w:val="333333"/>
          <w:sz w:val="18"/>
          <w:szCs w:val="18"/>
          <w:shd w:val="clear" w:color="auto" w:fill="E1EBF2"/>
          <w:lang w:eastAsia="fr-FR"/>
        </w:rPr>
        <w:t>prix;</w:t>
      </w:r>
      <w:proofErr w:type="gramEnd"/>
      <w:r w:rsidRPr="00AB4DC6">
        <w:rPr>
          <w:rFonts w:ascii="Helvetica" w:eastAsia="Times New Roman" w:hAnsi="Helvetica" w:cs="Times New Roman"/>
          <w:color w:val="333333"/>
          <w:sz w:val="18"/>
          <w:szCs w:val="18"/>
          <w:shd w:val="clear" w:color="auto" w:fill="E1EBF2"/>
          <w:lang w:eastAsia="fr-FR"/>
        </w:rPr>
        <w:t xml:space="preserve"> ceci est encore alimenté par une couverture des positions courte. Le sommet de ce rallye aidera à </w:t>
      </w:r>
      <w:proofErr w:type="spellStart"/>
      <w:r w:rsidRPr="00AB4DC6">
        <w:rPr>
          <w:rFonts w:ascii="Helvetica" w:eastAsia="Times New Roman" w:hAnsi="Helvetica" w:cs="Times New Roman"/>
          <w:color w:val="333333"/>
          <w:sz w:val="18"/>
          <w:szCs w:val="18"/>
          <w:shd w:val="clear" w:color="auto" w:fill="E1EBF2"/>
          <w:lang w:eastAsia="fr-FR"/>
        </w:rPr>
        <w:t>deﬁnir</w:t>
      </w:r>
      <w:proofErr w:type="spellEnd"/>
      <w:r w:rsidRPr="00AB4DC6">
        <w:rPr>
          <w:rFonts w:ascii="Helvetica" w:eastAsia="Times New Roman" w:hAnsi="Helvetica" w:cs="Times New Roman"/>
          <w:color w:val="333333"/>
          <w:sz w:val="18"/>
          <w:szCs w:val="18"/>
          <w:shd w:val="clear" w:color="auto" w:fill="E1EBF2"/>
          <w:lang w:eastAsia="fr-FR"/>
        </w:rPr>
        <w:t xml:space="preserve"> la limite supérieure d'une accumulation TR.</w:t>
      </w:r>
      <w:r w:rsidRPr="00AB4DC6">
        <w:rPr>
          <w:rFonts w:ascii="Helvetica" w:eastAsia="Times New Roman" w:hAnsi="Helvetica" w:cs="Times New Roman"/>
          <w:color w:val="333333"/>
          <w:sz w:val="18"/>
          <w:szCs w:val="18"/>
          <w:lang w:eastAsia="fr-FR"/>
        </w:rPr>
        <w:br/>
      </w:r>
      <w:r w:rsidRPr="00AB4DC6">
        <w:rPr>
          <w:rFonts w:ascii="Helvetica" w:eastAsia="Times New Roman" w:hAnsi="Helvetica" w:cs="Times New Roman"/>
          <w:color w:val="333333"/>
          <w:sz w:val="18"/>
          <w:szCs w:val="18"/>
          <w:lang w:eastAsia="fr-FR"/>
        </w:rPr>
        <w:br/>
      </w:r>
      <w:r w:rsidRPr="00AB4DC6">
        <w:rPr>
          <w:rFonts w:ascii="Helvetica" w:eastAsia="Times New Roman" w:hAnsi="Helvetica" w:cs="Times New Roman"/>
          <w:b/>
          <w:bCs/>
          <w:color w:val="333333"/>
          <w:sz w:val="18"/>
          <w:szCs w:val="18"/>
          <w:shd w:val="clear" w:color="auto" w:fill="E1EBF2"/>
          <w:lang w:eastAsia="fr-FR"/>
        </w:rPr>
        <w:t>ST</w:t>
      </w:r>
      <w:r w:rsidRPr="00AB4DC6">
        <w:rPr>
          <w:rFonts w:ascii="Helvetica" w:eastAsia="Times New Roman" w:hAnsi="Helvetica" w:cs="Times New Roman"/>
          <w:color w:val="333333"/>
          <w:sz w:val="18"/>
          <w:szCs w:val="18"/>
          <w:shd w:val="clear" w:color="auto" w:fill="E1EBF2"/>
          <w:lang w:eastAsia="fr-FR"/>
        </w:rPr>
        <w:t xml:space="preserve"> - test secondaire, dans lequel le prix revisite la zone du SC pour tester l'équilibre offre / demande à ces niveaux. Si un fond doit être </w:t>
      </w:r>
      <w:proofErr w:type="spellStart"/>
      <w:r w:rsidRPr="00AB4DC6">
        <w:rPr>
          <w:rFonts w:ascii="Helvetica" w:eastAsia="Times New Roman" w:hAnsi="Helvetica" w:cs="Times New Roman"/>
          <w:color w:val="333333"/>
          <w:sz w:val="18"/>
          <w:szCs w:val="18"/>
          <w:shd w:val="clear" w:color="auto" w:fill="E1EBF2"/>
          <w:lang w:eastAsia="fr-FR"/>
        </w:rPr>
        <w:t>conﬁrmé</w:t>
      </w:r>
      <w:proofErr w:type="spellEnd"/>
      <w:r w:rsidRPr="00AB4DC6">
        <w:rPr>
          <w:rFonts w:ascii="Helvetica" w:eastAsia="Times New Roman" w:hAnsi="Helvetica" w:cs="Times New Roman"/>
          <w:color w:val="333333"/>
          <w:sz w:val="18"/>
          <w:szCs w:val="18"/>
          <w:shd w:val="clear" w:color="auto" w:fill="E1EBF2"/>
          <w:lang w:eastAsia="fr-FR"/>
        </w:rPr>
        <w:t>, l'écart de volume et de prix devrait être considérablement réduit à mesure que le marché approche du soutien dans le domaine de la SC. Il est courant d'avoir plusieurs ST après un SC.</w:t>
      </w:r>
      <w:r w:rsidRPr="00AB4DC6">
        <w:rPr>
          <w:rFonts w:ascii="Helvetica" w:eastAsia="Times New Roman" w:hAnsi="Helvetica" w:cs="Times New Roman"/>
          <w:color w:val="333333"/>
          <w:sz w:val="18"/>
          <w:szCs w:val="18"/>
          <w:lang w:eastAsia="fr-FR"/>
        </w:rPr>
        <w:br/>
      </w:r>
      <w:r w:rsidRPr="00AB4DC6">
        <w:rPr>
          <w:rFonts w:ascii="Helvetica" w:eastAsia="Times New Roman" w:hAnsi="Helvetica" w:cs="Times New Roman"/>
          <w:color w:val="333333"/>
          <w:sz w:val="18"/>
          <w:szCs w:val="18"/>
          <w:lang w:eastAsia="fr-FR"/>
        </w:rPr>
        <w:br/>
      </w:r>
      <w:r w:rsidRPr="00AB4DC6">
        <w:rPr>
          <w:rFonts w:ascii="Helvetica" w:eastAsia="Times New Roman" w:hAnsi="Helvetica" w:cs="Times New Roman"/>
          <w:b/>
          <w:bCs/>
          <w:color w:val="333333"/>
          <w:sz w:val="18"/>
          <w:szCs w:val="18"/>
          <w:shd w:val="clear" w:color="auto" w:fill="E1EBF2"/>
          <w:lang w:eastAsia="fr-FR"/>
        </w:rPr>
        <w:t>Test</w:t>
      </w:r>
      <w:r w:rsidRPr="00AB4DC6">
        <w:rPr>
          <w:rFonts w:ascii="Helvetica" w:eastAsia="Times New Roman" w:hAnsi="Helvetica" w:cs="Times New Roman"/>
          <w:color w:val="333333"/>
          <w:sz w:val="18"/>
          <w:szCs w:val="18"/>
          <w:shd w:val="clear" w:color="auto" w:fill="E1EBF2"/>
          <w:lang w:eastAsia="fr-FR"/>
        </w:rPr>
        <w:t xml:space="preserve"> - Les grands opérateurs testent toujours le marché pour l'approvisionnement tout au long d'un TR (par exemple, les ST et les </w:t>
      </w:r>
      <w:proofErr w:type="spellStart"/>
      <w:r w:rsidRPr="00AB4DC6">
        <w:rPr>
          <w:rFonts w:ascii="Helvetica" w:eastAsia="Times New Roman" w:hAnsi="Helvetica" w:cs="Times New Roman"/>
          <w:color w:val="333333"/>
          <w:sz w:val="18"/>
          <w:szCs w:val="18"/>
          <w:shd w:val="clear" w:color="auto" w:fill="E1EBF2"/>
          <w:lang w:eastAsia="fr-FR"/>
        </w:rPr>
        <w:t>springs</w:t>
      </w:r>
      <w:proofErr w:type="spellEnd"/>
      <w:r w:rsidRPr="00AB4DC6">
        <w:rPr>
          <w:rFonts w:ascii="Helvetica" w:eastAsia="Times New Roman" w:hAnsi="Helvetica" w:cs="Times New Roman"/>
          <w:color w:val="333333"/>
          <w:sz w:val="18"/>
          <w:szCs w:val="18"/>
          <w:shd w:val="clear" w:color="auto" w:fill="E1EBF2"/>
          <w:lang w:eastAsia="fr-FR"/>
        </w:rPr>
        <w:t xml:space="preserve">) et à des points clés lors d'une augmentation de prix. Si une offre considérable émerge lors d'un test, le marché n'est souvent pas prêt à être majoré. Un ressort est souvent suivi d'un ou plusieurs </w:t>
      </w:r>
      <w:proofErr w:type="gramStart"/>
      <w:r w:rsidRPr="00AB4DC6">
        <w:rPr>
          <w:rFonts w:ascii="Helvetica" w:eastAsia="Times New Roman" w:hAnsi="Helvetica" w:cs="Times New Roman"/>
          <w:color w:val="333333"/>
          <w:sz w:val="18"/>
          <w:szCs w:val="18"/>
          <w:shd w:val="clear" w:color="auto" w:fill="E1EBF2"/>
          <w:lang w:eastAsia="fr-FR"/>
        </w:rPr>
        <w:t>tests;</w:t>
      </w:r>
      <w:proofErr w:type="gramEnd"/>
      <w:r w:rsidRPr="00AB4DC6">
        <w:rPr>
          <w:rFonts w:ascii="Helvetica" w:eastAsia="Times New Roman" w:hAnsi="Helvetica" w:cs="Times New Roman"/>
          <w:color w:val="333333"/>
          <w:sz w:val="18"/>
          <w:szCs w:val="18"/>
          <w:shd w:val="clear" w:color="auto" w:fill="E1EBF2"/>
          <w:lang w:eastAsia="fr-FR"/>
        </w:rPr>
        <w:t xml:space="preserve"> un test réussi (indiquant que d'autres hausses de prix suivront) fait généralement un plus bas sur un volume moindre.</w:t>
      </w:r>
      <w:r w:rsidRPr="00AB4DC6">
        <w:rPr>
          <w:rFonts w:ascii="Helvetica" w:eastAsia="Times New Roman" w:hAnsi="Helvetica" w:cs="Times New Roman"/>
          <w:color w:val="333333"/>
          <w:sz w:val="18"/>
          <w:szCs w:val="18"/>
          <w:lang w:eastAsia="fr-FR"/>
        </w:rPr>
        <w:br/>
      </w:r>
      <w:r w:rsidRPr="00AB4DC6">
        <w:rPr>
          <w:rFonts w:ascii="Helvetica" w:eastAsia="Times New Roman" w:hAnsi="Helvetica" w:cs="Times New Roman"/>
          <w:color w:val="333333"/>
          <w:sz w:val="18"/>
          <w:szCs w:val="18"/>
          <w:lang w:eastAsia="fr-FR"/>
        </w:rPr>
        <w:br/>
      </w:r>
      <w:r w:rsidRPr="00AB4DC6">
        <w:rPr>
          <w:rFonts w:ascii="Helvetica" w:eastAsia="Times New Roman" w:hAnsi="Helvetica" w:cs="Times New Roman"/>
          <w:b/>
          <w:bCs/>
          <w:color w:val="333333"/>
          <w:sz w:val="18"/>
          <w:szCs w:val="18"/>
          <w:shd w:val="clear" w:color="auto" w:fill="E1EBF2"/>
          <w:lang w:eastAsia="fr-FR"/>
        </w:rPr>
        <w:t>SOS</w:t>
      </w:r>
      <w:r w:rsidRPr="00AB4DC6">
        <w:rPr>
          <w:rFonts w:ascii="Helvetica" w:eastAsia="Times New Roman" w:hAnsi="Helvetica" w:cs="Times New Roman"/>
          <w:color w:val="333333"/>
          <w:sz w:val="18"/>
          <w:szCs w:val="18"/>
          <w:shd w:val="clear" w:color="auto" w:fill="E1EBF2"/>
          <w:lang w:eastAsia="fr-FR"/>
        </w:rPr>
        <w:t xml:space="preserve"> - signe de force, d'une progression des prix sur l'augmentation des spreads et d'un volume relativement plus élevé. Souvent, un SOS a lieu après un </w:t>
      </w:r>
      <w:proofErr w:type="spellStart"/>
      <w:r w:rsidRPr="00AB4DC6">
        <w:rPr>
          <w:rFonts w:ascii="Helvetica" w:eastAsia="Times New Roman" w:hAnsi="Helvetica" w:cs="Times New Roman"/>
          <w:color w:val="333333"/>
          <w:sz w:val="18"/>
          <w:szCs w:val="18"/>
          <w:shd w:val="clear" w:color="auto" w:fill="E1EBF2"/>
          <w:lang w:eastAsia="fr-FR"/>
        </w:rPr>
        <w:t>spring</w:t>
      </w:r>
      <w:proofErr w:type="spellEnd"/>
      <w:r w:rsidRPr="00AB4DC6">
        <w:rPr>
          <w:rFonts w:ascii="Helvetica" w:eastAsia="Times New Roman" w:hAnsi="Helvetica" w:cs="Times New Roman"/>
          <w:color w:val="333333"/>
          <w:sz w:val="18"/>
          <w:szCs w:val="18"/>
          <w:shd w:val="clear" w:color="auto" w:fill="E1EBF2"/>
          <w:lang w:eastAsia="fr-FR"/>
        </w:rPr>
        <w:t>, validant l'interprétation par l'analyste de cette action antérieure.</w:t>
      </w:r>
      <w:r w:rsidRPr="00AB4DC6">
        <w:rPr>
          <w:rFonts w:ascii="Helvetica" w:eastAsia="Times New Roman" w:hAnsi="Helvetica" w:cs="Times New Roman"/>
          <w:color w:val="333333"/>
          <w:sz w:val="18"/>
          <w:szCs w:val="18"/>
          <w:lang w:eastAsia="fr-FR"/>
        </w:rPr>
        <w:br/>
      </w:r>
      <w:r w:rsidRPr="00AB4DC6">
        <w:rPr>
          <w:rFonts w:ascii="Helvetica" w:eastAsia="Times New Roman" w:hAnsi="Helvetica" w:cs="Times New Roman"/>
          <w:color w:val="333333"/>
          <w:sz w:val="18"/>
          <w:szCs w:val="18"/>
          <w:lang w:eastAsia="fr-FR"/>
        </w:rPr>
        <w:br/>
      </w:r>
      <w:r w:rsidRPr="00AB4DC6">
        <w:rPr>
          <w:rFonts w:ascii="Helvetica" w:eastAsia="Times New Roman" w:hAnsi="Helvetica" w:cs="Times New Roman"/>
          <w:b/>
          <w:bCs/>
          <w:color w:val="333333"/>
          <w:sz w:val="18"/>
          <w:szCs w:val="18"/>
          <w:shd w:val="clear" w:color="auto" w:fill="E1EBF2"/>
          <w:lang w:eastAsia="fr-FR"/>
        </w:rPr>
        <w:t>LPS</w:t>
      </w:r>
      <w:r w:rsidRPr="00AB4DC6">
        <w:rPr>
          <w:rFonts w:ascii="Helvetica" w:eastAsia="Times New Roman" w:hAnsi="Helvetica" w:cs="Times New Roman"/>
          <w:color w:val="333333"/>
          <w:sz w:val="18"/>
          <w:szCs w:val="18"/>
          <w:shd w:val="clear" w:color="auto" w:fill="E1EBF2"/>
          <w:lang w:eastAsia="fr-FR"/>
        </w:rPr>
        <w:t xml:space="preserve"> - dernier point d'appui, le point bas d'une réaction ou d'un retrait après un SOS. Reculer sur un LPS signifie un retrait vers un support qui était autrefois une résistance, sur une propagation et </w:t>
      </w:r>
      <w:proofErr w:type="gramStart"/>
      <w:r w:rsidRPr="00AB4DC6">
        <w:rPr>
          <w:rFonts w:ascii="Helvetica" w:eastAsia="Times New Roman" w:hAnsi="Helvetica" w:cs="Times New Roman"/>
          <w:color w:val="333333"/>
          <w:sz w:val="18"/>
          <w:szCs w:val="18"/>
          <w:shd w:val="clear" w:color="auto" w:fill="E1EBF2"/>
          <w:lang w:eastAsia="fr-FR"/>
        </w:rPr>
        <w:t>un volume diminués</w:t>
      </w:r>
      <w:proofErr w:type="gramEnd"/>
      <w:r w:rsidRPr="00AB4DC6">
        <w:rPr>
          <w:rFonts w:ascii="Helvetica" w:eastAsia="Times New Roman" w:hAnsi="Helvetica" w:cs="Times New Roman"/>
          <w:color w:val="333333"/>
          <w:sz w:val="18"/>
          <w:szCs w:val="18"/>
          <w:shd w:val="clear" w:color="auto" w:fill="E1EBF2"/>
          <w:lang w:eastAsia="fr-FR"/>
        </w:rPr>
        <w:t xml:space="preserve">. Sur certains graphiques, il peut y avoir plus d'un LPS, malgré la précision ostensiblement singulière de ce terme. BU— "sauvegarde". Ce terme est l'abréviation d'une métaphore colorée inventée par Robert Evans, l'un des principaux enseignants de la méthode </w:t>
      </w:r>
      <w:proofErr w:type="spellStart"/>
      <w:r w:rsidRPr="00AB4DC6">
        <w:rPr>
          <w:rFonts w:ascii="Helvetica" w:eastAsia="Times New Roman" w:hAnsi="Helvetica" w:cs="Times New Roman"/>
          <w:color w:val="333333"/>
          <w:sz w:val="18"/>
          <w:szCs w:val="18"/>
          <w:shd w:val="clear" w:color="auto" w:fill="E1EBF2"/>
          <w:lang w:eastAsia="fr-FR"/>
        </w:rPr>
        <w:t>Wyckoff</w:t>
      </w:r>
      <w:proofErr w:type="spellEnd"/>
      <w:r w:rsidRPr="00AB4DC6">
        <w:rPr>
          <w:rFonts w:ascii="Helvetica" w:eastAsia="Times New Roman" w:hAnsi="Helvetica" w:cs="Times New Roman"/>
          <w:color w:val="333333"/>
          <w:sz w:val="18"/>
          <w:szCs w:val="18"/>
          <w:shd w:val="clear" w:color="auto" w:fill="E1EBF2"/>
          <w:lang w:eastAsia="fr-FR"/>
        </w:rPr>
        <w:t xml:space="preserve"> des années 1930 aux années 1960. Evans a analogisé le SOS à un</w:t>
      </w:r>
      <w:proofErr w:type="gramStart"/>
      <w:r w:rsidRPr="00AB4DC6">
        <w:rPr>
          <w:rFonts w:ascii="Helvetica" w:eastAsia="Times New Roman" w:hAnsi="Helvetica" w:cs="Times New Roman"/>
          <w:color w:val="333333"/>
          <w:sz w:val="18"/>
          <w:szCs w:val="18"/>
          <w:shd w:val="clear" w:color="auto" w:fill="E1EBF2"/>
          <w:lang w:eastAsia="fr-FR"/>
        </w:rPr>
        <w:t xml:space="preserve"> «saut</w:t>
      </w:r>
      <w:proofErr w:type="gramEnd"/>
      <w:r w:rsidRPr="00AB4DC6">
        <w:rPr>
          <w:rFonts w:ascii="Helvetica" w:eastAsia="Times New Roman" w:hAnsi="Helvetica" w:cs="Times New Roman"/>
          <w:color w:val="333333"/>
          <w:sz w:val="18"/>
          <w:szCs w:val="18"/>
          <w:shd w:val="clear" w:color="auto" w:fill="E1EBF2"/>
          <w:lang w:eastAsia="fr-FR"/>
        </w:rPr>
        <w:t xml:space="preserve"> à travers le ruisseau» de la résistance des prix, et le «retour au ruisseau» représentait à la fois une prise de bénéfices à court terme et un test d'approvisionnement supplémentaire autour de la zone de résistance. Un back-up est un élément structurel commun précédant une majoration de prix plus importante et peut prendre diverses formes, y compris un simple </w:t>
      </w:r>
      <w:proofErr w:type="spellStart"/>
      <w:r w:rsidRPr="00AB4DC6">
        <w:rPr>
          <w:rFonts w:ascii="Helvetica" w:eastAsia="Times New Roman" w:hAnsi="Helvetica" w:cs="Times New Roman"/>
          <w:color w:val="333333"/>
          <w:sz w:val="18"/>
          <w:szCs w:val="18"/>
          <w:shd w:val="clear" w:color="auto" w:fill="E1EBF2"/>
          <w:lang w:eastAsia="fr-FR"/>
        </w:rPr>
        <w:t>pullback</w:t>
      </w:r>
      <w:proofErr w:type="spellEnd"/>
      <w:r w:rsidRPr="00AB4DC6">
        <w:rPr>
          <w:rFonts w:ascii="Helvetica" w:eastAsia="Times New Roman" w:hAnsi="Helvetica" w:cs="Times New Roman"/>
          <w:color w:val="333333"/>
          <w:sz w:val="18"/>
          <w:szCs w:val="18"/>
          <w:shd w:val="clear" w:color="auto" w:fill="E1EBF2"/>
          <w:lang w:eastAsia="fr-FR"/>
        </w:rPr>
        <w:t xml:space="preserve"> ou un nouveau TR à un niveau supérieur.</w:t>
      </w:r>
      <w:r w:rsidRPr="00AB4DC6">
        <w:rPr>
          <w:rFonts w:ascii="Helvetica" w:eastAsia="Times New Roman" w:hAnsi="Helvetica" w:cs="Times New Roman"/>
          <w:color w:val="333333"/>
          <w:sz w:val="18"/>
          <w:szCs w:val="18"/>
          <w:lang w:eastAsia="fr-FR"/>
        </w:rPr>
        <w:br/>
      </w:r>
      <w:r w:rsidRPr="00AB4DC6">
        <w:rPr>
          <w:rFonts w:ascii="Helvetica" w:eastAsia="Times New Roman" w:hAnsi="Helvetica" w:cs="Times New Roman"/>
          <w:color w:val="333333"/>
          <w:sz w:val="18"/>
          <w:szCs w:val="18"/>
          <w:lang w:eastAsia="fr-FR"/>
        </w:rPr>
        <w:br/>
      </w:r>
      <w:r w:rsidRPr="00AB4DC6">
        <w:rPr>
          <w:rFonts w:ascii="Helvetica" w:eastAsia="Times New Roman" w:hAnsi="Helvetica" w:cs="Times New Roman"/>
          <w:b/>
          <w:bCs/>
          <w:color w:val="333333"/>
          <w:sz w:val="18"/>
          <w:szCs w:val="18"/>
          <w:shd w:val="clear" w:color="auto" w:fill="E1EBF2"/>
          <w:lang w:eastAsia="fr-FR"/>
        </w:rPr>
        <w:t>Remarque:</w:t>
      </w:r>
      <w:r w:rsidRPr="00AB4DC6">
        <w:rPr>
          <w:rFonts w:ascii="Helvetica" w:eastAsia="Times New Roman" w:hAnsi="Helvetica" w:cs="Times New Roman"/>
          <w:color w:val="333333"/>
          <w:sz w:val="18"/>
          <w:szCs w:val="18"/>
          <w:shd w:val="clear" w:color="auto" w:fill="E1EBF2"/>
          <w:lang w:eastAsia="fr-FR"/>
        </w:rPr>
        <w:t xml:space="preserve">  Les </w:t>
      </w:r>
      <w:proofErr w:type="spellStart"/>
      <w:r w:rsidRPr="00AB4DC6">
        <w:rPr>
          <w:rFonts w:ascii="Helvetica" w:eastAsia="Times New Roman" w:hAnsi="Helvetica" w:cs="Times New Roman"/>
          <w:color w:val="333333"/>
          <w:sz w:val="18"/>
          <w:szCs w:val="18"/>
          <w:shd w:val="clear" w:color="auto" w:fill="E1EBF2"/>
          <w:lang w:eastAsia="fr-FR"/>
        </w:rPr>
        <w:t>spring</w:t>
      </w:r>
      <w:proofErr w:type="spellEnd"/>
      <w:r w:rsidRPr="00AB4DC6">
        <w:rPr>
          <w:rFonts w:ascii="Helvetica" w:eastAsia="Times New Roman" w:hAnsi="Helvetica" w:cs="Times New Roman"/>
          <w:color w:val="333333"/>
          <w:sz w:val="18"/>
          <w:szCs w:val="18"/>
          <w:shd w:val="clear" w:color="auto" w:fill="E1EBF2"/>
          <w:lang w:eastAsia="fr-FR"/>
        </w:rPr>
        <w:t xml:space="preserve"> ou les décrochements surviennent généralement tard dans un TR et permettent aux acteurs dominants de l'action de faire un test définitif de l'offre disponible avant qu'une campagne de majoration ne se déroule.</w:t>
      </w:r>
      <w:r w:rsidRPr="00AB4DC6">
        <w:rPr>
          <w:rFonts w:ascii="Helvetica" w:eastAsia="Times New Roman" w:hAnsi="Helvetica" w:cs="Times New Roman"/>
          <w:color w:val="333333"/>
          <w:sz w:val="18"/>
          <w:szCs w:val="18"/>
          <w:lang w:eastAsia="fr-FR"/>
        </w:rPr>
        <w:br/>
      </w:r>
      <w:r w:rsidRPr="00AB4DC6">
        <w:rPr>
          <w:rFonts w:ascii="Helvetica" w:eastAsia="Times New Roman" w:hAnsi="Helvetica" w:cs="Times New Roman"/>
          <w:color w:val="333333"/>
          <w:sz w:val="18"/>
          <w:szCs w:val="18"/>
          <w:shd w:val="clear" w:color="auto" w:fill="E1EBF2"/>
          <w:lang w:eastAsia="fr-FR"/>
        </w:rPr>
        <w:t>Un «</w:t>
      </w:r>
      <w:proofErr w:type="spellStart"/>
      <w:r w:rsidRPr="00AB4DC6">
        <w:rPr>
          <w:rFonts w:ascii="Helvetica" w:eastAsia="Times New Roman" w:hAnsi="Helvetica" w:cs="Times New Roman"/>
          <w:color w:val="333333"/>
          <w:sz w:val="18"/>
          <w:szCs w:val="18"/>
          <w:shd w:val="clear" w:color="auto" w:fill="E1EBF2"/>
          <w:lang w:eastAsia="fr-FR"/>
        </w:rPr>
        <w:t>spring</w:t>
      </w:r>
      <w:proofErr w:type="spellEnd"/>
      <w:r w:rsidRPr="00AB4DC6">
        <w:rPr>
          <w:rFonts w:ascii="Helvetica" w:eastAsia="Times New Roman" w:hAnsi="Helvetica" w:cs="Times New Roman"/>
          <w:color w:val="333333"/>
          <w:sz w:val="18"/>
          <w:szCs w:val="18"/>
          <w:shd w:val="clear" w:color="auto" w:fill="E1EBF2"/>
          <w:lang w:eastAsia="fr-FR"/>
        </w:rPr>
        <w:t xml:space="preserve">» envoie le prix au-dessous du plus bas du TR, puis s'inverse pour fermer à l'intérieur du TR; cette action permet à de grands </w:t>
      </w:r>
      <w:proofErr w:type="spellStart"/>
      <w:r w:rsidRPr="00AB4DC6">
        <w:rPr>
          <w:rFonts w:ascii="Helvetica" w:eastAsia="Times New Roman" w:hAnsi="Helvetica" w:cs="Times New Roman"/>
          <w:color w:val="333333"/>
          <w:sz w:val="18"/>
          <w:szCs w:val="18"/>
          <w:shd w:val="clear" w:color="auto" w:fill="E1EBF2"/>
          <w:lang w:eastAsia="fr-FR"/>
        </w:rPr>
        <w:t>operateurs</w:t>
      </w:r>
      <w:proofErr w:type="spellEnd"/>
      <w:r w:rsidRPr="00AB4DC6">
        <w:rPr>
          <w:rFonts w:ascii="Helvetica" w:eastAsia="Times New Roman" w:hAnsi="Helvetica" w:cs="Times New Roman"/>
          <w:color w:val="333333"/>
          <w:sz w:val="18"/>
          <w:szCs w:val="18"/>
          <w:shd w:val="clear" w:color="auto" w:fill="E1EBF2"/>
          <w:lang w:eastAsia="fr-FR"/>
        </w:rPr>
        <w:t xml:space="preserve"> d'induire le public en erreur sur l'orientation future de la tendance et d'acquérir des ordres supplémentaires à des prix défiant toute concurrence.</w:t>
      </w:r>
      <w:r w:rsidRPr="00AB4DC6">
        <w:rPr>
          <w:rFonts w:ascii="Helvetica" w:eastAsia="Times New Roman" w:hAnsi="Helvetica" w:cs="Times New Roman"/>
          <w:color w:val="333333"/>
          <w:sz w:val="18"/>
          <w:szCs w:val="18"/>
          <w:lang w:eastAsia="fr-FR"/>
        </w:rPr>
        <w:br/>
      </w:r>
      <w:r w:rsidRPr="00AB4DC6">
        <w:rPr>
          <w:rFonts w:ascii="Helvetica" w:eastAsia="Times New Roman" w:hAnsi="Helvetica" w:cs="Times New Roman"/>
          <w:color w:val="333333"/>
          <w:sz w:val="18"/>
          <w:szCs w:val="18"/>
          <w:shd w:val="clear" w:color="auto" w:fill="E1EBF2"/>
          <w:lang w:eastAsia="fr-FR"/>
        </w:rPr>
        <w:lastRenderedPageBreak/>
        <w:t xml:space="preserve">Une secousse terminale à la fin d'une accumulation TR est comme un </w:t>
      </w:r>
      <w:proofErr w:type="spellStart"/>
      <w:r w:rsidRPr="00AB4DC6">
        <w:rPr>
          <w:rFonts w:ascii="Helvetica" w:eastAsia="Times New Roman" w:hAnsi="Helvetica" w:cs="Times New Roman"/>
          <w:color w:val="333333"/>
          <w:sz w:val="18"/>
          <w:szCs w:val="18"/>
          <w:shd w:val="clear" w:color="auto" w:fill="E1EBF2"/>
          <w:lang w:eastAsia="fr-FR"/>
        </w:rPr>
        <w:t>spring</w:t>
      </w:r>
      <w:proofErr w:type="spellEnd"/>
      <w:r w:rsidRPr="00AB4DC6">
        <w:rPr>
          <w:rFonts w:ascii="Helvetica" w:eastAsia="Times New Roman" w:hAnsi="Helvetica" w:cs="Times New Roman"/>
          <w:color w:val="333333"/>
          <w:sz w:val="18"/>
          <w:szCs w:val="18"/>
          <w:shd w:val="clear" w:color="auto" w:fill="E1EBF2"/>
          <w:lang w:eastAsia="fr-FR"/>
        </w:rPr>
        <w:t xml:space="preserve"> sous stéroïdes.</w:t>
      </w:r>
      <w:r w:rsidRPr="00AB4DC6">
        <w:rPr>
          <w:rFonts w:ascii="Helvetica" w:eastAsia="Times New Roman" w:hAnsi="Helvetica" w:cs="Times New Roman"/>
          <w:color w:val="333333"/>
          <w:sz w:val="18"/>
          <w:szCs w:val="18"/>
          <w:lang w:eastAsia="fr-FR"/>
        </w:rPr>
        <w:br/>
      </w:r>
      <w:r w:rsidRPr="00AB4DC6">
        <w:rPr>
          <w:rFonts w:ascii="Helvetica" w:eastAsia="Times New Roman" w:hAnsi="Helvetica" w:cs="Times New Roman"/>
          <w:color w:val="333333"/>
          <w:sz w:val="18"/>
          <w:szCs w:val="18"/>
          <w:shd w:val="clear" w:color="auto" w:fill="E1EBF2"/>
          <w:lang w:eastAsia="fr-FR"/>
        </w:rPr>
        <w:t xml:space="preserve">Des bouleversements peuvent également se produire une fois qu'une hausse des prix a commencé, un mouvement de baisse rapide devant inciter les petits traders et les investisseurs en position longue à vendre leurs actions aux grands opérateurs. Cependant, les </w:t>
      </w:r>
      <w:proofErr w:type="spellStart"/>
      <w:r w:rsidRPr="00AB4DC6">
        <w:rPr>
          <w:rFonts w:ascii="Helvetica" w:eastAsia="Times New Roman" w:hAnsi="Helvetica" w:cs="Times New Roman"/>
          <w:color w:val="333333"/>
          <w:sz w:val="18"/>
          <w:szCs w:val="18"/>
          <w:shd w:val="clear" w:color="auto" w:fill="E1EBF2"/>
          <w:lang w:eastAsia="fr-FR"/>
        </w:rPr>
        <w:t>spring</w:t>
      </w:r>
      <w:proofErr w:type="spellEnd"/>
      <w:r w:rsidRPr="00AB4DC6">
        <w:rPr>
          <w:rFonts w:ascii="Helvetica" w:eastAsia="Times New Roman" w:hAnsi="Helvetica" w:cs="Times New Roman"/>
          <w:color w:val="333333"/>
          <w:sz w:val="18"/>
          <w:szCs w:val="18"/>
          <w:shd w:val="clear" w:color="auto" w:fill="E1EBF2"/>
          <w:lang w:eastAsia="fr-FR"/>
        </w:rPr>
        <w:t xml:space="preserve"> et les secousses (</w:t>
      </w:r>
      <w:proofErr w:type="spellStart"/>
      <w:r w:rsidRPr="00AB4DC6">
        <w:rPr>
          <w:rFonts w:ascii="Helvetica" w:eastAsia="Times New Roman" w:hAnsi="Helvetica" w:cs="Times New Roman"/>
          <w:color w:val="333333"/>
          <w:sz w:val="18"/>
          <w:szCs w:val="18"/>
          <w:shd w:val="clear" w:color="auto" w:fill="E1EBF2"/>
          <w:lang w:eastAsia="fr-FR"/>
        </w:rPr>
        <w:t>shakeouts</w:t>
      </w:r>
      <w:proofErr w:type="spellEnd"/>
      <w:r w:rsidRPr="00AB4DC6">
        <w:rPr>
          <w:rFonts w:ascii="Helvetica" w:eastAsia="Times New Roman" w:hAnsi="Helvetica" w:cs="Times New Roman"/>
          <w:color w:val="333333"/>
          <w:sz w:val="18"/>
          <w:szCs w:val="18"/>
          <w:shd w:val="clear" w:color="auto" w:fill="E1EBF2"/>
          <w:lang w:eastAsia="fr-FR"/>
        </w:rPr>
        <w:t xml:space="preserve">) terminales ne sont pas des éléments </w:t>
      </w:r>
      <w:proofErr w:type="gramStart"/>
      <w:r w:rsidRPr="00AB4DC6">
        <w:rPr>
          <w:rFonts w:ascii="Helvetica" w:eastAsia="Times New Roman" w:hAnsi="Helvetica" w:cs="Times New Roman"/>
          <w:color w:val="333333"/>
          <w:sz w:val="18"/>
          <w:szCs w:val="18"/>
          <w:shd w:val="clear" w:color="auto" w:fill="E1EBF2"/>
          <w:lang w:eastAsia="fr-FR"/>
        </w:rPr>
        <w:t>requis:</w:t>
      </w:r>
      <w:proofErr w:type="gramEnd"/>
      <w:r w:rsidRPr="00AB4DC6">
        <w:rPr>
          <w:rFonts w:ascii="Helvetica" w:eastAsia="Times New Roman" w:hAnsi="Helvetica" w:cs="Times New Roman"/>
          <w:color w:val="333333"/>
          <w:sz w:val="18"/>
          <w:szCs w:val="18"/>
          <w:shd w:val="clear" w:color="auto" w:fill="E1EBF2"/>
          <w:lang w:eastAsia="fr-FR"/>
        </w:rPr>
        <w:t xml:space="preserve"> le schéma d'accumulation 1 représente un </w:t>
      </w:r>
      <w:proofErr w:type="spellStart"/>
      <w:r w:rsidRPr="00AB4DC6">
        <w:rPr>
          <w:rFonts w:ascii="Helvetica" w:eastAsia="Times New Roman" w:hAnsi="Helvetica" w:cs="Times New Roman"/>
          <w:color w:val="333333"/>
          <w:sz w:val="18"/>
          <w:szCs w:val="18"/>
          <w:shd w:val="clear" w:color="auto" w:fill="E1EBF2"/>
          <w:lang w:eastAsia="fr-FR"/>
        </w:rPr>
        <w:t>spring</w:t>
      </w:r>
      <w:proofErr w:type="spellEnd"/>
      <w:r w:rsidRPr="00AB4DC6">
        <w:rPr>
          <w:rFonts w:ascii="Helvetica" w:eastAsia="Times New Roman" w:hAnsi="Helvetica" w:cs="Times New Roman"/>
          <w:color w:val="333333"/>
          <w:sz w:val="18"/>
          <w:szCs w:val="18"/>
          <w:shd w:val="clear" w:color="auto" w:fill="E1EBF2"/>
          <w:lang w:eastAsia="fr-FR"/>
        </w:rPr>
        <w:t xml:space="preserve">, tandis que le schéma d'accumulation 2 montre un TR sans </w:t>
      </w:r>
      <w:proofErr w:type="spellStart"/>
      <w:r w:rsidRPr="00AB4DC6">
        <w:rPr>
          <w:rFonts w:ascii="Helvetica" w:eastAsia="Times New Roman" w:hAnsi="Helvetica" w:cs="Times New Roman"/>
          <w:color w:val="333333"/>
          <w:sz w:val="18"/>
          <w:szCs w:val="18"/>
          <w:shd w:val="clear" w:color="auto" w:fill="E1EBF2"/>
          <w:lang w:eastAsia="fr-FR"/>
        </w:rPr>
        <w:t>spring</w:t>
      </w:r>
      <w:proofErr w:type="spellEnd"/>
      <w:r w:rsidRPr="00AB4DC6">
        <w:rPr>
          <w:rFonts w:ascii="Helvetica" w:eastAsia="Times New Roman" w:hAnsi="Helvetica" w:cs="Times New Roman"/>
          <w:color w:val="333333"/>
          <w:sz w:val="18"/>
          <w:szCs w:val="18"/>
          <w:shd w:val="clear" w:color="auto" w:fill="E1EBF2"/>
          <w:lang w:eastAsia="fr-FR"/>
        </w:rPr>
        <w:t>.</w:t>
      </w:r>
      <w:r w:rsidRPr="00AB4DC6">
        <w:rPr>
          <w:rFonts w:ascii="Helvetica" w:eastAsia="Times New Roman" w:hAnsi="Helvetica" w:cs="Times New Roman"/>
          <w:color w:val="333333"/>
          <w:sz w:val="18"/>
          <w:szCs w:val="18"/>
          <w:lang w:eastAsia="fr-FR"/>
        </w:rPr>
        <w:br/>
      </w:r>
      <w:r w:rsidRPr="00AB4DC6">
        <w:rPr>
          <w:rFonts w:ascii="Helvetica" w:eastAsia="Times New Roman" w:hAnsi="Helvetica" w:cs="Times New Roman"/>
          <w:color w:val="333333"/>
          <w:sz w:val="18"/>
          <w:szCs w:val="18"/>
          <w:lang w:eastAsia="fr-FR"/>
        </w:rPr>
        <w:br/>
      </w:r>
      <w:r w:rsidRPr="00AB4DC6">
        <w:rPr>
          <w:rFonts w:ascii="Helvetica" w:eastAsia="Times New Roman" w:hAnsi="Helvetica" w:cs="Times New Roman"/>
          <w:color w:val="333333"/>
          <w:sz w:val="18"/>
          <w:szCs w:val="18"/>
          <w:lang w:eastAsia="fr-FR"/>
        </w:rPr>
        <w:br/>
      </w:r>
      <w:r w:rsidRPr="00AB4DC6">
        <w:rPr>
          <w:rFonts w:ascii="Helvetica" w:eastAsia="Times New Roman" w:hAnsi="Helvetica" w:cs="Times New Roman"/>
          <w:b/>
          <w:bCs/>
          <w:color w:val="333333"/>
          <w:sz w:val="18"/>
          <w:szCs w:val="18"/>
          <w:shd w:val="clear" w:color="auto" w:fill="E1EBF2"/>
          <w:lang w:eastAsia="fr-FR"/>
        </w:rPr>
        <w:t>LES PHASES</w:t>
      </w:r>
    </w:p>
    <w:p w14:paraId="398B7F05" w14:textId="187565BD" w:rsidR="00AB4DC6" w:rsidRPr="00AB4DC6" w:rsidRDefault="00AB4DC6" w:rsidP="00AB4DC6">
      <w:pPr>
        <w:shd w:val="clear" w:color="auto" w:fill="E1EBF2"/>
        <w:spacing w:after="0" w:line="240" w:lineRule="auto"/>
        <w:rPr>
          <w:rFonts w:ascii="Verdana" w:eastAsia="Times New Roman" w:hAnsi="Verdana" w:cs="Times New Roman"/>
          <w:b/>
          <w:bCs/>
          <w:color w:val="333333"/>
          <w:sz w:val="18"/>
          <w:szCs w:val="18"/>
          <w:lang w:eastAsia="fr-FR"/>
        </w:rPr>
      </w:pPr>
      <w:r w:rsidRPr="00AB4DC6">
        <w:rPr>
          <w:rFonts w:ascii="Verdana" w:eastAsia="Times New Roman" w:hAnsi="Verdana" w:cs="Times New Roman"/>
          <w:b/>
          <w:bCs/>
          <w:noProof/>
          <w:color w:val="2B6294"/>
          <w:sz w:val="18"/>
          <w:szCs w:val="18"/>
          <w:lang w:eastAsia="fr-FR"/>
        </w:rPr>
        <w:drawing>
          <wp:inline distT="0" distB="0" distL="0" distR="0" wp14:anchorId="46BB7895" wp14:editId="09B8FAAD">
            <wp:extent cx="5760720" cy="3083560"/>
            <wp:effectExtent l="0" t="0" r="0" b="2540"/>
            <wp:docPr id="3" name="Image 3">
              <a:hlinkClick xmlns:a="http://schemas.openxmlformats.org/drawingml/2006/main" r:id="rId6" tooltip="&quot;2-2.png&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a:hlinkClick r:id="rId6" tooltip="&quot;2-2.png&quot;"/>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60720" cy="3083560"/>
                    </a:xfrm>
                    <a:prstGeom prst="rect">
                      <a:avLst/>
                    </a:prstGeom>
                    <a:noFill/>
                    <a:ln>
                      <a:noFill/>
                    </a:ln>
                  </pic:spPr>
                </pic:pic>
              </a:graphicData>
            </a:graphic>
          </wp:inline>
        </w:drawing>
      </w:r>
    </w:p>
    <w:p w14:paraId="3794A401" w14:textId="77777777" w:rsidR="00AB4DC6" w:rsidRPr="00AB4DC6" w:rsidRDefault="00AB4DC6" w:rsidP="00AB4DC6">
      <w:pPr>
        <w:spacing w:after="0" w:line="240" w:lineRule="auto"/>
        <w:rPr>
          <w:rFonts w:ascii="Times New Roman" w:eastAsia="Times New Roman" w:hAnsi="Times New Roman" w:cs="Times New Roman"/>
          <w:sz w:val="24"/>
          <w:szCs w:val="24"/>
          <w:lang w:eastAsia="fr-FR"/>
        </w:rPr>
      </w:pPr>
      <w:r w:rsidRPr="00AB4DC6">
        <w:rPr>
          <w:rFonts w:ascii="Helvetica" w:eastAsia="Times New Roman" w:hAnsi="Helvetica" w:cs="Times New Roman"/>
          <w:b/>
          <w:bCs/>
          <w:color w:val="333333"/>
          <w:sz w:val="18"/>
          <w:szCs w:val="18"/>
          <w:shd w:val="clear" w:color="auto" w:fill="E1EBF2"/>
          <w:lang w:eastAsia="fr-FR"/>
        </w:rPr>
        <w:t xml:space="preserve">Phase </w:t>
      </w:r>
      <w:proofErr w:type="gramStart"/>
      <w:r w:rsidRPr="00AB4DC6">
        <w:rPr>
          <w:rFonts w:ascii="Helvetica" w:eastAsia="Times New Roman" w:hAnsi="Helvetica" w:cs="Times New Roman"/>
          <w:b/>
          <w:bCs/>
          <w:color w:val="333333"/>
          <w:sz w:val="18"/>
          <w:szCs w:val="18"/>
          <w:shd w:val="clear" w:color="auto" w:fill="E1EBF2"/>
          <w:lang w:eastAsia="fr-FR"/>
        </w:rPr>
        <w:t>A:</w:t>
      </w:r>
      <w:proofErr w:type="gramEnd"/>
      <w:r w:rsidRPr="00AB4DC6">
        <w:rPr>
          <w:rFonts w:ascii="Helvetica" w:eastAsia="Times New Roman" w:hAnsi="Helvetica" w:cs="Times New Roman"/>
          <w:color w:val="333333"/>
          <w:sz w:val="18"/>
          <w:szCs w:val="18"/>
          <w:shd w:val="clear" w:color="auto" w:fill="E1EBF2"/>
          <w:lang w:eastAsia="fr-FR"/>
        </w:rPr>
        <w:t xml:space="preserve"> La phase A </w:t>
      </w:r>
      <w:proofErr w:type="spellStart"/>
      <w:r w:rsidRPr="00AB4DC6">
        <w:rPr>
          <w:rFonts w:ascii="Helvetica" w:eastAsia="Times New Roman" w:hAnsi="Helvetica" w:cs="Times New Roman"/>
          <w:color w:val="333333"/>
          <w:sz w:val="18"/>
          <w:szCs w:val="18"/>
          <w:shd w:val="clear" w:color="auto" w:fill="E1EBF2"/>
          <w:lang w:eastAsia="fr-FR"/>
        </w:rPr>
        <w:t>marque</w:t>
      </w:r>
      <w:proofErr w:type="spellEnd"/>
      <w:r w:rsidRPr="00AB4DC6">
        <w:rPr>
          <w:rFonts w:ascii="Helvetica" w:eastAsia="Times New Roman" w:hAnsi="Helvetica" w:cs="Times New Roman"/>
          <w:color w:val="333333"/>
          <w:sz w:val="18"/>
          <w:szCs w:val="18"/>
          <w:shd w:val="clear" w:color="auto" w:fill="E1EBF2"/>
          <w:lang w:eastAsia="fr-FR"/>
        </w:rPr>
        <w:t xml:space="preserve"> l'arrêt de la tendance baissière précédente.</w:t>
      </w:r>
      <w:r w:rsidRPr="00AB4DC6">
        <w:rPr>
          <w:rFonts w:ascii="Helvetica" w:eastAsia="Times New Roman" w:hAnsi="Helvetica" w:cs="Times New Roman"/>
          <w:color w:val="333333"/>
          <w:sz w:val="18"/>
          <w:szCs w:val="18"/>
          <w:lang w:eastAsia="fr-FR"/>
        </w:rPr>
        <w:br/>
      </w:r>
      <w:r w:rsidRPr="00AB4DC6">
        <w:rPr>
          <w:rFonts w:ascii="Helvetica" w:eastAsia="Times New Roman" w:hAnsi="Helvetica" w:cs="Times New Roman"/>
          <w:color w:val="333333"/>
          <w:sz w:val="18"/>
          <w:szCs w:val="18"/>
          <w:shd w:val="clear" w:color="auto" w:fill="E1EBF2"/>
          <w:lang w:eastAsia="fr-FR"/>
        </w:rPr>
        <w:t>Jusqu'ici, l'offre a été dominante. La diminution prochaine de l'offre est mise en évidence dans le soutien préliminaire (PS) et le point culminant de la vente (SC).</w:t>
      </w:r>
      <w:r w:rsidRPr="00AB4DC6">
        <w:rPr>
          <w:rFonts w:ascii="Helvetica" w:eastAsia="Times New Roman" w:hAnsi="Helvetica" w:cs="Times New Roman"/>
          <w:color w:val="333333"/>
          <w:sz w:val="18"/>
          <w:szCs w:val="18"/>
          <w:lang w:eastAsia="fr-FR"/>
        </w:rPr>
        <w:br/>
      </w:r>
      <w:r w:rsidRPr="00AB4DC6">
        <w:rPr>
          <w:rFonts w:ascii="Helvetica" w:eastAsia="Times New Roman" w:hAnsi="Helvetica" w:cs="Times New Roman"/>
          <w:color w:val="333333"/>
          <w:sz w:val="18"/>
          <w:szCs w:val="18"/>
          <w:shd w:val="clear" w:color="auto" w:fill="E1EBF2"/>
          <w:lang w:eastAsia="fr-FR"/>
        </w:rPr>
        <w:t>Ces événements sont souvent très évidents sur les graphiques à barres, où l'élargissement de la propagation et le volume important illustrent le transfert d'un grand nombre d'actions du public vers de grande institutions professionnels.</w:t>
      </w:r>
      <w:r w:rsidRPr="00AB4DC6">
        <w:rPr>
          <w:rFonts w:ascii="Helvetica" w:eastAsia="Times New Roman" w:hAnsi="Helvetica" w:cs="Times New Roman"/>
          <w:color w:val="333333"/>
          <w:sz w:val="18"/>
          <w:szCs w:val="18"/>
          <w:lang w:eastAsia="fr-FR"/>
        </w:rPr>
        <w:br/>
      </w:r>
      <w:r w:rsidRPr="00AB4DC6">
        <w:rPr>
          <w:rFonts w:ascii="Helvetica" w:eastAsia="Times New Roman" w:hAnsi="Helvetica" w:cs="Times New Roman"/>
          <w:color w:val="333333"/>
          <w:sz w:val="18"/>
          <w:szCs w:val="18"/>
          <w:shd w:val="clear" w:color="auto" w:fill="E1EBF2"/>
          <w:lang w:eastAsia="fr-FR"/>
        </w:rPr>
        <w:t>Une fois que ces pressions intenses de vente ont été soulagées, un rallye automatique (AR), comprenant à la fois une demande institutionnelle et une couverture des positions courtes, s'ensuit généralement. Un test secondaire (ST) réussi, le SC montrera moins de ventes qu'auparavant et un rétrécissement du spread et un volume diminué, s'arrêtant généralement au même niveau de prix que le SC ou au-dessus.</w:t>
      </w:r>
      <w:r w:rsidRPr="00AB4DC6">
        <w:rPr>
          <w:rFonts w:ascii="Helvetica" w:eastAsia="Times New Roman" w:hAnsi="Helvetica" w:cs="Times New Roman"/>
          <w:color w:val="333333"/>
          <w:sz w:val="18"/>
          <w:szCs w:val="18"/>
          <w:lang w:eastAsia="fr-FR"/>
        </w:rPr>
        <w:br/>
      </w:r>
      <w:r w:rsidRPr="00AB4DC6">
        <w:rPr>
          <w:rFonts w:ascii="Helvetica" w:eastAsia="Times New Roman" w:hAnsi="Helvetica" w:cs="Times New Roman"/>
          <w:color w:val="333333"/>
          <w:sz w:val="18"/>
          <w:szCs w:val="18"/>
          <w:shd w:val="clear" w:color="auto" w:fill="E1EBF2"/>
          <w:lang w:eastAsia="fr-FR"/>
        </w:rPr>
        <w:t>Si le ST descend plus bas que celui du SC, on peut anticiper soit de nouveaux plus bas, soit une consolidation prolongée. Les bas du SC et du ST et le haut du AR fixent les limites du TR.</w:t>
      </w:r>
      <w:r w:rsidRPr="00AB4DC6">
        <w:rPr>
          <w:rFonts w:ascii="Helvetica" w:eastAsia="Times New Roman" w:hAnsi="Helvetica" w:cs="Times New Roman"/>
          <w:color w:val="333333"/>
          <w:sz w:val="18"/>
          <w:szCs w:val="18"/>
          <w:lang w:eastAsia="fr-FR"/>
        </w:rPr>
        <w:br/>
      </w:r>
      <w:r w:rsidRPr="00AB4DC6">
        <w:rPr>
          <w:rFonts w:ascii="Helvetica" w:eastAsia="Times New Roman" w:hAnsi="Helvetica" w:cs="Times New Roman"/>
          <w:color w:val="333333"/>
          <w:sz w:val="18"/>
          <w:szCs w:val="18"/>
          <w:shd w:val="clear" w:color="auto" w:fill="E1EBF2"/>
          <w:lang w:eastAsia="fr-FR"/>
        </w:rPr>
        <w:t>Des lignes horizontales peuvent être tracées pour aider à concentrer l'attention sur le comportement du marché, comme le montrent les deux schémas d'accumulation ci-dessus.</w:t>
      </w:r>
      <w:r w:rsidRPr="00AB4DC6">
        <w:rPr>
          <w:rFonts w:ascii="Helvetica" w:eastAsia="Times New Roman" w:hAnsi="Helvetica" w:cs="Times New Roman"/>
          <w:color w:val="333333"/>
          <w:sz w:val="18"/>
          <w:szCs w:val="18"/>
          <w:lang w:eastAsia="fr-FR"/>
        </w:rPr>
        <w:br/>
      </w:r>
      <w:r w:rsidRPr="00AB4DC6">
        <w:rPr>
          <w:rFonts w:ascii="Helvetica" w:eastAsia="Times New Roman" w:hAnsi="Helvetica" w:cs="Times New Roman"/>
          <w:color w:val="333333"/>
          <w:sz w:val="18"/>
          <w:szCs w:val="18"/>
          <w:shd w:val="clear" w:color="auto" w:fill="E1EBF2"/>
          <w:lang w:eastAsia="fr-FR"/>
        </w:rPr>
        <w:t>Parfois, la tendance à la baisse peut se terminer de façon moins spectaculaire, sans action climatique. En général, cependant, il est préférable de voir les PS, SC, AR et ST, car ceux-ci fournissent non seulement un paysage de cartographie plus distinct, mais une indication claire que les grands opérateurs ont définitivement initié une accumulation.</w:t>
      </w:r>
      <w:r w:rsidRPr="00AB4DC6">
        <w:rPr>
          <w:rFonts w:ascii="Helvetica" w:eastAsia="Times New Roman" w:hAnsi="Helvetica" w:cs="Times New Roman"/>
          <w:color w:val="333333"/>
          <w:sz w:val="18"/>
          <w:szCs w:val="18"/>
          <w:lang w:eastAsia="fr-FR"/>
        </w:rPr>
        <w:br/>
      </w:r>
      <w:r w:rsidRPr="00AB4DC6">
        <w:rPr>
          <w:rFonts w:ascii="Helvetica" w:eastAsia="Times New Roman" w:hAnsi="Helvetica" w:cs="Times New Roman"/>
          <w:color w:val="333333"/>
          <w:sz w:val="18"/>
          <w:szCs w:val="18"/>
          <w:shd w:val="clear" w:color="auto" w:fill="E1EBF2"/>
          <w:lang w:eastAsia="fr-FR"/>
        </w:rPr>
        <w:t xml:space="preserve">Dans un TR de ré-accumulation (qui se produit pendant une tendance haussière à plus long terme), les points représentant PS, SC et ST ne sont pas évidents dans la phase A. Au contraire, dans de tels cas, la phase A </w:t>
      </w:r>
      <w:proofErr w:type="spellStart"/>
      <w:r w:rsidRPr="00AB4DC6">
        <w:rPr>
          <w:rFonts w:ascii="Helvetica" w:eastAsia="Times New Roman" w:hAnsi="Helvetica" w:cs="Times New Roman"/>
          <w:color w:val="333333"/>
          <w:sz w:val="18"/>
          <w:szCs w:val="18"/>
          <w:shd w:val="clear" w:color="auto" w:fill="E1EBF2"/>
          <w:lang w:eastAsia="fr-FR"/>
        </w:rPr>
        <w:t>ressemble</w:t>
      </w:r>
      <w:proofErr w:type="spellEnd"/>
      <w:r w:rsidRPr="00AB4DC6">
        <w:rPr>
          <w:rFonts w:ascii="Helvetica" w:eastAsia="Times New Roman" w:hAnsi="Helvetica" w:cs="Times New Roman"/>
          <w:color w:val="333333"/>
          <w:sz w:val="18"/>
          <w:szCs w:val="18"/>
          <w:shd w:val="clear" w:color="auto" w:fill="E1EBF2"/>
          <w:lang w:eastAsia="fr-FR"/>
        </w:rPr>
        <w:t xml:space="preserve"> à celle plus généralement observée dans la distribution (voir ci-</w:t>
      </w:r>
      <w:proofErr w:type="gramStart"/>
      <w:r w:rsidRPr="00AB4DC6">
        <w:rPr>
          <w:rFonts w:ascii="Helvetica" w:eastAsia="Times New Roman" w:hAnsi="Helvetica" w:cs="Times New Roman"/>
          <w:color w:val="333333"/>
          <w:sz w:val="18"/>
          <w:szCs w:val="18"/>
          <w:shd w:val="clear" w:color="auto" w:fill="E1EBF2"/>
          <w:lang w:eastAsia="fr-FR"/>
        </w:rPr>
        <w:t>dessous )</w:t>
      </w:r>
      <w:proofErr w:type="gramEnd"/>
      <w:r w:rsidRPr="00AB4DC6">
        <w:rPr>
          <w:rFonts w:ascii="Helvetica" w:eastAsia="Times New Roman" w:hAnsi="Helvetica" w:cs="Times New Roman"/>
          <w:color w:val="333333"/>
          <w:sz w:val="18"/>
          <w:szCs w:val="18"/>
          <w:shd w:val="clear" w:color="auto" w:fill="E1EBF2"/>
          <w:lang w:eastAsia="fr-FR"/>
        </w:rPr>
        <w:t>. Les phases B-E ont généralement une durée plus courte et une amplitude plus petite, mais sont finalement similaires à celles de la base d'accumulation primaire.</w:t>
      </w:r>
      <w:r w:rsidRPr="00AB4DC6">
        <w:rPr>
          <w:rFonts w:ascii="Helvetica" w:eastAsia="Times New Roman" w:hAnsi="Helvetica" w:cs="Times New Roman"/>
          <w:color w:val="333333"/>
          <w:sz w:val="18"/>
          <w:szCs w:val="18"/>
          <w:lang w:eastAsia="fr-FR"/>
        </w:rPr>
        <w:br/>
      </w:r>
      <w:r w:rsidRPr="00AB4DC6">
        <w:rPr>
          <w:rFonts w:ascii="Helvetica" w:eastAsia="Times New Roman" w:hAnsi="Helvetica" w:cs="Times New Roman"/>
          <w:color w:val="333333"/>
          <w:sz w:val="18"/>
          <w:szCs w:val="18"/>
          <w:lang w:eastAsia="fr-FR"/>
        </w:rPr>
        <w:br/>
      </w:r>
      <w:r w:rsidRPr="00AB4DC6">
        <w:rPr>
          <w:rFonts w:ascii="Helvetica" w:eastAsia="Times New Roman" w:hAnsi="Helvetica" w:cs="Times New Roman"/>
          <w:b/>
          <w:bCs/>
          <w:color w:val="333333"/>
          <w:sz w:val="18"/>
          <w:szCs w:val="18"/>
          <w:shd w:val="clear" w:color="auto" w:fill="E1EBF2"/>
          <w:lang w:eastAsia="fr-FR"/>
        </w:rPr>
        <w:t>Phase B:</w:t>
      </w:r>
      <w:r w:rsidRPr="00AB4DC6">
        <w:rPr>
          <w:rFonts w:ascii="Helvetica" w:eastAsia="Times New Roman" w:hAnsi="Helvetica" w:cs="Times New Roman"/>
          <w:color w:val="333333"/>
          <w:sz w:val="18"/>
          <w:szCs w:val="18"/>
          <w:shd w:val="clear" w:color="auto" w:fill="E1EBF2"/>
          <w:lang w:eastAsia="fr-FR"/>
        </w:rPr>
        <w:t xml:space="preserve"> dans l'analyse </w:t>
      </w:r>
      <w:proofErr w:type="spellStart"/>
      <w:r w:rsidRPr="00AB4DC6">
        <w:rPr>
          <w:rFonts w:ascii="Helvetica" w:eastAsia="Times New Roman" w:hAnsi="Helvetica" w:cs="Times New Roman"/>
          <w:color w:val="333333"/>
          <w:sz w:val="18"/>
          <w:szCs w:val="18"/>
          <w:shd w:val="clear" w:color="auto" w:fill="E1EBF2"/>
          <w:lang w:eastAsia="fr-FR"/>
        </w:rPr>
        <w:t>Wyckoff</w:t>
      </w:r>
      <w:proofErr w:type="spellEnd"/>
      <w:r w:rsidRPr="00AB4DC6">
        <w:rPr>
          <w:rFonts w:ascii="Helvetica" w:eastAsia="Times New Roman" w:hAnsi="Helvetica" w:cs="Times New Roman"/>
          <w:color w:val="333333"/>
          <w:sz w:val="18"/>
          <w:szCs w:val="18"/>
          <w:shd w:val="clear" w:color="auto" w:fill="E1EBF2"/>
          <w:lang w:eastAsia="fr-FR"/>
        </w:rPr>
        <w:t xml:space="preserve">, la phase B sert à «construire une cause» pour une nouvelle tendance haussière (voir la loi n ° 2 de </w:t>
      </w:r>
      <w:proofErr w:type="spellStart"/>
      <w:r w:rsidRPr="00AB4DC6">
        <w:rPr>
          <w:rFonts w:ascii="Helvetica" w:eastAsia="Times New Roman" w:hAnsi="Helvetica" w:cs="Times New Roman"/>
          <w:color w:val="333333"/>
          <w:sz w:val="18"/>
          <w:szCs w:val="18"/>
          <w:shd w:val="clear" w:color="auto" w:fill="E1EBF2"/>
          <w:lang w:eastAsia="fr-FR"/>
        </w:rPr>
        <w:t>Wyckoff</w:t>
      </w:r>
      <w:proofErr w:type="spellEnd"/>
      <w:r w:rsidRPr="00AB4DC6">
        <w:rPr>
          <w:rFonts w:ascii="Helvetica" w:eastAsia="Times New Roman" w:hAnsi="Helvetica" w:cs="Times New Roman"/>
          <w:color w:val="333333"/>
          <w:sz w:val="18"/>
          <w:szCs w:val="18"/>
          <w:shd w:val="clear" w:color="auto" w:fill="E1EBF2"/>
          <w:lang w:eastAsia="fr-FR"/>
        </w:rPr>
        <w:t xml:space="preserve"> - «Cause et effet»).</w:t>
      </w:r>
      <w:r w:rsidRPr="00AB4DC6">
        <w:rPr>
          <w:rFonts w:ascii="Helvetica" w:eastAsia="Times New Roman" w:hAnsi="Helvetica" w:cs="Times New Roman"/>
          <w:color w:val="333333"/>
          <w:sz w:val="18"/>
          <w:szCs w:val="18"/>
          <w:lang w:eastAsia="fr-FR"/>
        </w:rPr>
        <w:br/>
      </w:r>
      <w:r w:rsidRPr="00AB4DC6">
        <w:rPr>
          <w:rFonts w:ascii="Helvetica" w:eastAsia="Times New Roman" w:hAnsi="Helvetica" w:cs="Times New Roman"/>
          <w:color w:val="333333"/>
          <w:sz w:val="18"/>
          <w:szCs w:val="18"/>
          <w:shd w:val="clear" w:color="auto" w:fill="E1EBF2"/>
          <w:lang w:eastAsia="fr-FR"/>
        </w:rPr>
        <w:t>Dans la phase B, les institutions et les grands intérêts professionnels accumulent des ordres à prix relativement bas en prévision de la prochaine hausse.</w:t>
      </w:r>
      <w:r w:rsidRPr="00AB4DC6">
        <w:rPr>
          <w:rFonts w:ascii="Helvetica" w:eastAsia="Times New Roman" w:hAnsi="Helvetica" w:cs="Times New Roman"/>
          <w:color w:val="333333"/>
          <w:sz w:val="18"/>
          <w:szCs w:val="18"/>
          <w:lang w:eastAsia="fr-FR"/>
        </w:rPr>
        <w:br/>
      </w:r>
      <w:r w:rsidRPr="00AB4DC6">
        <w:rPr>
          <w:rFonts w:ascii="Helvetica" w:eastAsia="Times New Roman" w:hAnsi="Helvetica" w:cs="Times New Roman"/>
          <w:color w:val="333333"/>
          <w:sz w:val="18"/>
          <w:szCs w:val="18"/>
          <w:shd w:val="clear" w:color="auto" w:fill="E1EBF2"/>
          <w:lang w:eastAsia="fr-FR"/>
        </w:rPr>
        <w:t>Le processus de l'accumulation institutionnelle peut prendre beaucoup de temps et implique l'achat à des prix inférieurs et la vérification des avances de prix avec des ventes à découvert.</w:t>
      </w:r>
      <w:r w:rsidRPr="00AB4DC6">
        <w:rPr>
          <w:rFonts w:ascii="Helvetica" w:eastAsia="Times New Roman" w:hAnsi="Helvetica" w:cs="Times New Roman"/>
          <w:color w:val="333333"/>
          <w:sz w:val="18"/>
          <w:szCs w:val="18"/>
          <w:lang w:eastAsia="fr-FR"/>
        </w:rPr>
        <w:br/>
      </w:r>
      <w:r w:rsidRPr="00AB4DC6">
        <w:rPr>
          <w:rFonts w:ascii="Helvetica" w:eastAsia="Times New Roman" w:hAnsi="Helvetica" w:cs="Times New Roman"/>
          <w:color w:val="333333"/>
          <w:sz w:val="18"/>
          <w:szCs w:val="18"/>
          <w:shd w:val="clear" w:color="auto" w:fill="E1EBF2"/>
          <w:lang w:eastAsia="fr-FR"/>
        </w:rPr>
        <w:t>Il y a généralement plusieurs ST pendant la phase B, ainsi que des actions de type ascendant à l'extrémité supérieure du TR. Dans l'ensemble, les gros sont des acheteurs nets à mesure que le TR évolue, dans le but d'acquérir le plus possible de l'offre flottante restante.</w:t>
      </w:r>
      <w:r w:rsidRPr="00AB4DC6">
        <w:rPr>
          <w:rFonts w:ascii="Helvetica" w:eastAsia="Times New Roman" w:hAnsi="Helvetica" w:cs="Times New Roman"/>
          <w:color w:val="333333"/>
          <w:sz w:val="18"/>
          <w:szCs w:val="18"/>
          <w:lang w:eastAsia="fr-FR"/>
        </w:rPr>
        <w:br/>
      </w:r>
      <w:r w:rsidRPr="00AB4DC6">
        <w:rPr>
          <w:rFonts w:ascii="Helvetica" w:eastAsia="Times New Roman" w:hAnsi="Helvetica" w:cs="Times New Roman"/>
          <w:color w:val="333333"/>
          <w:sz w:val="18"/>
          <w:szCs w:val="18"/>
          <w:shd w:val="clear" w:color="auto" w:fill="E1EBF2"/>
          <w:lang w:eastAsia="fr-FR"/>
        </w:rPr>
        <w:t xml:space="preserve">Au début de la phase B, les fluctuations de prix ont tendance à être larges et accompagnées d'un volume élevé. Cependant, à mesure que les professionnels absorbent l'offre, le volume des baisses au sein du TR a tendance à </w:t>
      </w:r>
      <w:r w:rsidRPr="00AB4DC6">
        <w:rPr>
          <w:rFonts w:ascii="Helvetica" w:eastAsia="Times New Roman" w:hAnsi="Helvetica" w:cs="Times New Roman"/>
          <w:color w:val="333333"/>
          <w:sz w:val="18"/>
          <w:szCs w:val="18"/>
          <w:shd w:val="clear" w:color="auto" w:fill="E1EBF2"/>
          <w:lang w:eastAsia="fr-FR"/>
        </w:rPr>
        <w:lastRenderedPageBreak/>
        <w:t>diminuer.</w:t>
      </w:r>
      <w:r w:rsidRPr="00AB4DC6">
        <w:rPr>
          <w:rFonts w:ascii="Helvetica" w:eastAsia="Times New Roman" w:hAnsi="Helvetica" w:cs="Times New Roman"/>
          <w:color w:val="333333"/>
          <w:sz w:val="18"/>
          <w:szCs w:val="18"/>
          <w:lang w:eastAsia="fr-FR"/>
        </w:rPr>
        <w:br/>
      </w:r>
      <w:r w:rsidRPr="00AB4DC6">
        <w:rPr>
          <w:rFonts w:ascii="Helvetica" w:eastAsia="Times New Roman" w:hAnsi="Helvetica" w:cs="Times New Roman"/>
          <w:color w:val="333333"/>
          <w:sz w:val="18"/>
          <w:szCs w:val="18"/>
          <w:shd w:val="clear" w:color="auto" w:fill="E1EBF2"/>
          <w:lang w:eastAsia="fr-FR"/>
        </w:rPr>
        <w:t>Lorsqu'il apparaît que l'approvisionnement est probablement épuisé, l'instrument traité est prêt pour la phase C.</w:t>
      </w:r>
      <w:r w:rsidRPr="00AB4DC6">
        <w:rPr>
          <w:rFonts w:ascii="Helvetica" w:eastAsia="Times New Roman" w:hAnsi="Helvetica" w:cs="Times New Roman"/>
          <w:color w:val="333333"/>
          <w:sz w:val="18"/>
          <w:szCs w:val="18"/>
          <w:lang w:eastAsia="fr-FR"/>
        </w:rPr>
        <w:br/>
      </w:r>
      <w:r w:rsidRPr="00AB4DC6">
        <w:rPr>
          <w:rFonts w:ascii="Helvetica" w:eastAsia="Times New Roman" w:hAnsi="Helvetica" w:cs="Times New Roman"/>
          <w:color w:val="333333"/>
          <w:sz w:val="18"/>
          <w:szCs w:val="18"/>
          <w:lang w:eastAsia="fr-FR"/>
        </w:rPr>
        <w:br/>
      </w:r>
      <w:r w:rsidRPr="00AB4DC6">
        <w:rPr>
          <w:rFonts w:ascii="Helvetica" w:eastAsia="Times New Roman" w:hAnsi="Helvetica" w:cs="Times New Roman"/>
          <w:b/>
          <w:bCs/>
          <w:color w:val="333333"/>
          <w:sz w:val="18"/>
          <w:szCs w:val="18"/>
          <w:shd w:val="clear" w:color="auto" w:fill="E1EBF2"/>
          <w:lang w:eastAsia="fr-FR"/>
        </w:rPr>
        <w:t xml:space="preserve">Phase </w:t>
      </w:r>
      <w:proofErr w:type="gramStart"/>
      <w:r w:rsidRPr="00AB4DC6">
        <w:rPr>
          <w:rFonts w:ascii="Helvetica" w:eastAsia="Times New Roman" w:hAnsi="Helvetica" w:cs="Times New Roman"/>
          <w:b/>
          <w:bCs/>
          <w:color w:val="333333"/>
          <w:sz w:val="18"/>
          <w:szCs w:val="18"/>
          <w:shd w:val="clear" w:color="auto" w:fill="E1EBF2"/>
          <w:lang w:eastAsia="fr-FR"/>
        </w:rPr>
        <w:t>C:</w:t>
      </w:r>
      <w:proofErr w:type="gramEnd"/>
      <w:r w:rsidRPr="00AB4DC6">
        <w:rPr>
          <w:rFonts w:ascii="Helvetica" w:eastAsia="Times New Roman" w:hAnsi="Helvetica" w:cs="Times New Roman"/>
          <w:color w:val="333333"/>
          <w:sz w:val="18"/>
          <w:szCs w:val="18"/>
          <w:shd w:val="clear" w:color="auto" w:fill="E1EBF2"/>
          <w:lang w:eastAsia="fr-FR"/>
        </w:rPr>
        <w:t xml:space="preserve"> C'est dans la phase C que le cours de l'action passe par un test décisif de l'offre restante, permettant aux opérateurs «smart money» de vérifier si l'instrument traité est prêt à être majoré. Comme indiqué ci-dessus, un </w:t>
      </w:r>
      <w:proofErr w:type="spellStart"/>
      <w:r w:rsidRPr="00AB4DC6">
        <w:rPr>
          <w:rFonts w:ascii="Helvetica" w:eastAsia="Times New Roman" w:hAnsi="Helvetica" w:cs="Times New Roman"/>
          <w:color w:val="333333"/>
          <w:sz w:val="18"/>
          <w:szCs w:val="18"/>
          <w:shd w:val="clear" w:color="auto" w:fill="E1EBF2"/>
          <w:lang w:eastAsia="fr-FR"/>
        </w:rPr>
        <w:t>spring</w:t>
      </w:r>
      <w:proofErr w:type="spellEnd"/>
      <w:r w:rsidRPr="00AB4DC6">
        <w:rPr>
          <w:rFonts w:ascii="Helvetica" w:eastAsia="Times New Roman" w:hAnsi="Helvetica" w:cs="Times New Roman"/>
          <w:color w:val="333333"/>
          <w:sz w:val="18"/>
          <w:szCs w:val="18"/>
          <w:shd w:val="clear" w:color="auto" w:fill="E1EBF2"/>
          <w:lang w:eastAsia="fr-FR"/>
        </w:rPr>
        <w:t xml:space="preserve"> est un mouvement de prix en dessous du niveau de soutien du TR (établi dans les phases A et B) qui s'inverse rapidement et revient dans le TR.</w:t>
      </w:r>
      <w:r w:rsidRPr="00AB4DC6">
        <w:rPr>
          <w:rFonts w:ascii="Helvetica" w:eastAsia="Times New Roman" w:hAnsi="Helvetica" w:cs="Times New Roman"/>
          <w:color w:val="333333"/>
          <w:sz w:val="18"/>
          <w:szCs w:val="18"/>
          <w:lang w:eastAsia="fr-FR"/>
        </w:rPr>
        <w:br/>
      </w:r>
      <w:r w:rsidRPr="00AB4DC6">
        <w:rPr>
          <w:rFonts w:ascii="Helvetica" w:eastAsia="Times New Roman" w:hAnsi="Helvetica" w:cs="Times New Roman"/>
          <w:color w:val="333333"/>
          <w:sz w:val="18"/>
          <w:szCs w:val="18"/>
          <w:shd w:val="clear" w:color="auto" w:fill="E1EBF2"/>
          <w:lang w:eastAsia="fr-FR"/>
        </w:rPr>
        <w:t>Il s'agit d'un exemple de piège à ours car la chute sous le support semble signaler la reprise de la tendance baissière. En réalité, souvent, cela marque le début d'une nouvelle tendance haussière, piégeant les vendeurs tardifs (ours).</w:t>
      </w:r>
      <w:r w:rsidRPr="00AB4DC6">
        <w:rPr>
          <w:rFonts w:ascii="Helvetica" w:eastAsia="Times New Roman" w:hAnsi="Helvetica" w:cs="Times New Roman"/>
          <w:color w:val="333333"/>
          <w:sz w:val="18"/>
          <w:szCs w:val="18"/>
          <w:lang w:eastAsia="fr-FR"/>
        </w:rPr>
        <w:br/>
      </w:r>
      <w:r w:rsidRPr="00AB4DC6">
        <w:rPr>
          <w:rFonts w:ascii="Helvetica" w:eastAsia="Times New Roman" w:hAnsi="Helvetica" w:cs="Times New Roman"/>
          <w:color w:val="333333"/>
          <w:sz w:val="18"/>
          <w:szCs w:val="18"/>
          <w:lang w:eastAsia="fr-FR"/>
        </w:rPr>
        <w:br/>
      </w:r>
      <w:r w:rsidRPr="00AB4DC6">
        <w:rPr>
          <w:rFonts w:ascii="Helvetica" w:eastAsia="Times New Roman" w:hAnsi="Helvetica" w:cs="Times New Roman"/>
          <w:color w:val="333333"/>
          <w:sz w:val="18"/>
          <w:szCs w:val="18"/>
          <w:shd w:val="clear" w:color="auto" w:fill="E1EBF2"/>
          <w:lang w:eastAsia="fr-FR"/>
        </w:rPr>
        <w:t xml:space="preserve">Dans la méthode de </w:t>
      </w:r>
      <w:proofErr w:type="spellStart"/>
      <w:r w:rsidRPr="00AB4DC6">
        <w:rPr>
          <w:rFonts w:ascii="Helvetica" w:eastAsia="Times New Roman" w:hAnsi="Helvetica" w:cs="Times New Roman"/>
          <w:color w:val="333333"/>
          <w:sz w:val="18"/>
          <w:szCs w:val="18"/>
          <w:shd w:val="clear" w:color="auto" w:fill="E1EBF2"/>
          <w:lang w:eastAsia="fr-FR"/>
        </w:rPr>
        <w:t>Wyckoff</w:t>
      </w:r>
      <w:proofErr w:type="spellEnd"/>
      <w:r w:rsidRPr="00AB4DC6">
        <w:rPr>
          <w:rFonts w:ascii="Helvetica" w:eastAsia="Times New Roman" w:hAnsi="Helvetica" w:cs="Times New Roman"/>
          <w:color w:val="333333"/>
          <w:sz w:val="18"/>
          <w:szCs w:val="18"/>
          <w:shd w:val="clear" w:color="auto" w:fill="E1EBF2"/>
          <w:lang w:eastAsia="fr-FR"/>
        </w:rPr>
        <w:t xml:space="preserve">, un test réussi de l'offre représenté par un </w:t>
      </w:r>
      <w:proofErr w:type="spellStart"/>
      <w:r w:rsidRPr="00AB4DC6">
        <w:rPr>
          <w:rFonts w:ascii="Helvetica" w:eastAsia="Times New Roman" w:hAnsi="Helvetica" w:cs="Times New Roman"/>
          <w:color w:val="333333"/>
          <w:sz w:val="18"/>
          <w:szCs w:val="18"/>
          <w:shd w:val="clear" w:color="auto" w:fill="E1EBF2"/>
          <w:lang w:eastAsia="fr-FR"/>
        </w:rPr>
        <w:t>spring</w:t>
      </w:r>
      <w:proofErr w:type="spellEnd"/>
      <w:r w:rsidRPr="00AB4DC6">
        <w:rPr>
          <w:rFonts w:ascii="Helvetica" w:eastAsia="Times New Roman" w:hAnsi="Helvetica" w:cs="Times New Roman"/>
          <w:color w:val="333333"/>
          <w:sz w:val="18"/>
          <w:szCs w:val="18"/>
          <w:shd w:val="clear" w:color="auto" w:fill="E1EBF2"/>
          <w:lang w:eastAsia="fr-FR"/>
        </w:rPr>
        <w:t xml:space="preserve"> (ou un </w:t>
      </w:r>
      <w:proofErr w:type="spellStart"/>
      <w:r w:rsidRPr="00AB4DC6">
        <w:rPr>
          <w:rFonts w:ascii="Helvetica" w:eastAsia="Times New Roman" w:hAnsi="Helvetica" w:cs="Times New Roman"/>
          <w:color w:val="333333"/>
          <w:sz w:val="18"/>
          <w:szCs w:val="18"/>
          <w:shd w:val="clear" w:color="auto" w:fill="E1EBF2"/>
          <w:lang w:eastAsia="fr-FR"/>
        </w:rPr>
        <w:t>shakeout</w:t>
      </w:r>
      <w:proofErr w:type="spellEnd"/>
      <w:r w:rsidRPr="00AB4DC6">
        <w:rPr>
          <w:rFonts w:ascii="Helvetica" w:eastAsia="Times New Roman" w:hAnsi="Helvetica" w:cs="Times New Roman"/>
          <w:color w:val="333333"/>
          <w:sz w:val="18"/>
          <w:szCs w:val="18"/>
          <w:shd w:val="clear" w:color="auto" w:fill="E1EBF2"/>
          <w:lang w:eastAsia="fr-FR"/>
        </w:rPr>
        <w:t xml:space="preserve">) offre une opportunité de trading à forte probabilité. Un </w:t>
      </w:r>
      <w:proofErr w:type="spellStart"/>
      <w:r w:rsidRPr="00AB4DC6">
        <w:rPr>
          <w:rFonts w:ascii="Helvetica" w:eastAsia="Times New Roman" w:hAnsi="Helvetica" w:cs="Times New Roman"/>
          <w:color w:val="333333"/>
          <w:sz w:val="18"/>
          <w:szCs w:val="18"/>
          <w:shd w:val="clear" w:color="auto" w:fill="E1EBF2"/>
          <w:lang w:eastAsia="fr-FR"/>
        </w:rPr>
        <w:t>spring</w:t>
      </w:r>
      <w:proofErr w:type="spellEnd"/>
      <w:r w:rsidRPr="00AB4DC6">
        <w:rPr>
          <w:rFonts w:ascii="Helvetica" w:eastAsia="Times New Roman" w:hAnsi="Helvetica" w:cs="Times New Roman"/>
          <w:color w:val="333333"/>
          <w:sz w:val="18"/>
          <w:szCs w:val="18"/>
          <w:shd w:val="clear" w:color="auto" w:fill="E1EBF2"/>
          <w:lang w:eastAsia="fr-FR"/>
        </w:rPr>
        <w:t xml:space="preserve"> à faible volume (ou un test à faible volume d'un décochage) indique que le prix est susceptible d'être prêt à remonter, c'est donc le bon moment pour initier au moins une position longue partielle.</w:t>
      </w:r>
      <w:r w:rsidRPr="00AB4DC6">
        <w:rPr>
          <w:rFonts w:ascii="Helvetica" w:eastAsia="Times New Roman" w:hAnsi="Helvetica" w:cs="Times New Roman"/>
          <w:color w:val="333333"/>
          <w:sz w:val="18"/>
          <w:szCs w:val="18"/>
          <w:lang w:eastAsia="fr-FR"/>
        </w:rPr>
        <w:br/>
      </w:r>
      <w:r w:rsidRPr="00AB4DC6">
        <w:rPr>
          <w:rFonts w:ascii="Helvetica" w:eastAsia="Times New Roman" w:hAnsi="Helvetica" w:cs="Times New Roman"/>
          <w:color w:val="333333"/>
          <w:sz w:val="18"/>
          <w:szCs w:val="18"/>
          <w:shd w:val="clear" w:color="auto" w:fill="E1EBF2"/>
          <w:lang w:eastAsia="fr-FR"/>
        </w:rPr>
        <w:t xml:space="preserve">L'apparition d'un SOS sous peu après un </w:t>
      </w:r>
      <w:proofErr w:type="spellStart"/>
      <w:r w:rsidRPr="00AB4DC6">
        <w:rPr>
          <w:rFonts w:ascii="Helvetica" w:eastAsia="Times New Roman" w:hAnsi="Helvetica" w:cs="Times New Roman"/>
          <w:color w:val="333333"/>
          <w:sz w:val="18"/>
          <w:szCs w:val="18"/>
          <w:shd w:val="clear" w:color="auto" w:fill="E1EBF2"/>
          <w:lang w:eastAsia="fr-FR"/>
        </w:rPr>
        <w:t>spring</w:t>
      </w:r>
      <w:proofErr w:type="spellEnd"/>
      <w:r w:rsidRPr="00AB4DC6">
        <w:rPr>
          <w:rFonts w:ascii="Helvetica" w:eastAsia="Times New Roman" w:hAnsi="Helvetica" w:cs="Times New Roman"/>
          <w:color w:val="333333"/>
          <w:sz w:val="18"/>
          <w:szCs w:val="18"/>
          <w:shd w:val="clear" w:color="auto" w:fill="E1EBF2"/>
          <w:lang w:eastAsia="fr-FR"/>
        </w:rPr>
        <w:t xml:space="preserve"> ou un </w:t>
      </w:r>
      <w:proofErr w:type="spellStart"/>
      <w:r w:rsidRPr="00AB4DC6">
        <w:rPr>
          <w:rFonts w:ascii="Helvetica" w:eastAsia="Times New Roman" w:hAnsi="Helvetica" w:cs="Times New Roman"/>
          <w:color w:val="333333"/>
          <w:sz w:val="18"/>
          <w:szCs w:val="18"/>
          <w:shd w:val="clear" w:color="auto" w:fill="E1EBF2"/>
          <w:lang w:eastAsia="fr-FR"/>
        </w:rPr>
        <w:t>shakeout</w:t>
      </w:r>
      <w:proofErr w:type="spellEnd"/>
      <w:r w:rsidRPr="00AB4DC6">
        <w:rPr>
          <w:rFonts w:ascii="Helvetica" w:eastAsia="Times New Roman" w:hAnsi="Helvetica" w:cs="Times New Roman"/>
          <w:color w:val="333333"/>
          <w:sz w:val="18"/>
          <w:szCs w:val="18"/>
          <w:shd w:val="clear" w:color="auto" w:fill="E1EBF2"/>
          <w:lang w:eastAsia="fr-FR"/>
        </w:rPr>
        <w:t xml:space="preserve"> valide l'analyse. Comme indiqué dans le schéma d'accumulation n ° 2, cependant, les tests d'approvisionnement peuvent se produire plus haut dans le TR sans </w:t>
      </w:r>
      <w:proofErr w:type="spellStart"/>
      <w:r w:rsidRPr="00AB4DC6">
        <w:rPr>
          <w:rFonts w:ascii="Helvetica" w:eastAsia="Times New Roman" w:hAnsi="Helvetica" w:cs="Times New Roman"/>
          <w:color w:val="333333"/>
          <w:sz w:val="18"/>
          <w:szCs w:val="18"/>
          <w:shd w:val="clear" w:color="auto" w:fill="E1EBF2"/>
          <w:lang w:eastAsia="fr-FR"/>
        </w:rPr>
        <w:t>spring</w:t>
      </w:r>
      <w:proofErr w:type="spellEnd"/>
      <w:r w:rsidRPr="00AB4DC6">
        <w:rPr>
          <w:rFonts w:ascii="Helvetica" w:eastAsia="Times New Roman" w:hAnsi="Helvetica" w:cs="Times New Roman"/>
          <w:color w:val="333333"/>
          <w:sz w:val="18"/>
          <w:szCs w:val="18"/>
          <w:shd w:val="clear" w:color="auto" w:fill="E1EBF2"/>
          <w:lang w:eastAsia="fr-FR"/>
        </w:rPr>
        <w:t xml:space="preserve"> ni </w:t>
      </w:r>
      <w:proofErr w:type="gramStart"/>
      <w:r w:rsidRPr="00AB4DC6">
        <w:rPr>
          <w:rFonts w:ascii="Helvetica" w:eastAsia="Times New Roman" w:hAnsi="Helvetica" w:cs="Times New Roman"/>
          <w:color w:val="333333"/>
          <w:sz w:val="18"/>
          <w:szCs w:val="18"/>
          <w:shd w:val="clear" w:color="auto" w:fill="E1EBF2"/>
          <w:lang w:eastAsia="fr-FR"/>
        </w:rPr>
        <w:t>décochage;</w:t>
      </w:r>
      <w:proofErr w:type="gramEnd"/>
      <w:r w:rsidRPr="00AB4DC6">
        <w:rPr>
          <w:rFonts w:ascii="Helvetica" w:eastAsia="Times New Roman" w:hAnsi="Helvetica" w:cs="Times New Roman"/>
          <w:color w:val="333333"/>
          <w:sz w:val="18"/>
          <w:szCs w:val="18"/>
          <w:shd w:val="clear" w:color="auto" w:fill="E1EBF2"/>
          <w:lang w:eastAsia="fr-FR"/>
        </w:rPr>
        <w:t xml:space="preserve"> lorsque cela se produit, l'identification de la phase C peut être difficile</w:t>
      </w:r>
      <w:r w:rsidRPr="00AB4DC6">
        <w:rPr>
          <w:rFonts w:ascii="Helvetica" w:eastAsia="Times New Roman" w:hAnsi="Helvetica" w:cs="Times New Roman"/>
          <w:color w:val="333333"/>
          <w:sz w:val="18"/>
          <w:szCs w:val="18"/>
          <w:lang w:eastAsia="fr-FR"/>
        </w:rPr>
        <w:br/>
      </w:r>
      <w:r w:rsidRPr="00AB4DC6">
        <w:rPr>
          <w:rFonts w:ascii="Helvetica" w:eastAsia="Times New Roman" w:hAnsi="Helvetica" w:cs="Times New Roman"/>
          <w:color w:val="333333"/>
          <w:sz w:val="18"/>
          <w:szCs w:val="18"/>
          <w:lang w:eastAsia="fr-FR"/>
        </w:rPr>
        <w:br/>
      </w:r>
      <w:r w:rsidRPr="00AB4DC6">
        <w:rPr>
          <w:rFonts w:ascii="Helvetica" w:eastAsia="Times New Roman" w:hAnsi="Helvetica" w:cs="Times New Roman"/>
          <w:b/>
          <w:bCs/>
          <w:color w:val="333333"/>
          <w:sz w:val="18"/>
          <w:szCs w:val="18"/>
          <w:shd w:val="clear" w:color="auto" w:fill="E1EBF2"/>
          <w:lang w:eastAsia="fr-FR"/>
        </w:rPr>
        <w:t>Phase D:</w:t>
      </w:r>
      <w:r w:rsidRPr="00AB4DC6">
        <w:rPr>
          <w:rFonts w:ascii="Helvetica" w:eastAsia="Times New Roman" w:hAnsi="Helvetica" w:cs="Times New Roman"/>
          <w:color w:val="333333"/>
          <w:sz w:val="18"/>
          <w:szCs w:val="18"/>
          <w:shd w:val="clear" w:color="auto" w:fill="E1EBF2"/>
          <w:lang w:eastAsia="fr-FR"/>
        </w:rPr>
        <w:t> Si nous avons raison dans notre analyse, ce qui devrait suivre, c'est la domination constante de la demande sur l'offre. Ceci est mis en évidence par un schéma (SOS) pendant lequel on voit l'élargissement des écarts de prix et l'augmentation du volume, ainsi que par des réactions (LPS) sur des écarts plus petits et des volumes réduits.</w:t>
      </w:r>
      <w:r w:rsidRPr="00AB4DC6">
        <w:rPr>
          <w:rFonts w:ascii="Helvetica" w:eastAsia="Times New Roman" w:hAnsi="Helvetica" w:cs="Times New Roman"/>
          <w:color w:val="333333"/>
          <w:sz w:val="18"/>
          <w:szCs w:val="18"/>
          <w:lang w:eastAsia="fr-FR"/>
        </w:rPr>
        <w:br/>
      </w:r>
      <w:r w:rsidRPr="00AB4DC6">
        <w:rPr>
          <w:rFonts w:ascii="Helvetica" w:eastAsia="Times New Roman" w:hAnsi="Helvetica" w:cs="Times New Roman"/>
          <w:color w:val="333333"/>
          <w:sz w:val="18"/>
          <w:szCs w:val="18"/>
          <w:shd w:val="clear" w:color="auto" w:fill="E1EBF2"/>
          <w:lang w:eastAsia="fr-FR"/>
        </w:rPr>
        <w:t>Pendant la phase D, le prix se déplacera au moins vers le haut du TR. Les LPS dans cette phase sont généralement d'excellents endroits pour initier ou compléter des positions longues.</w:t>
      </w:r>
      <w:r w:rsidRPr="00AB4DC6">
        <w:rPr>
          <w:rFonts w:ascii="Helvetica" w:eastAsia="Times New Roman" w:hAnsi="Helvetica" w:cs="Times New Roman"/>
          <w:color w:val="333333"/>
          <w:sz w:val="18"/>
          <w:szCs w:val="18"/>
          <w:lang w:eastAsia="fr-FR"/>
        </w:rPr>
        <w:br/>
      </w:r>
      <w:r w:rsidRPr="00AB4DC6">
        <w:rPr>
          <w:rFonts w:ascii="Helvetica" w:eastAsia="Times New Roman" w:hAnsi="Helvetica" w:cs="Times New Roman"/>
          <w:b/>
          <w:bCs/>
          <w:color w:val="333333"/>
          <w:sz w:val="18"/>
          <w:szCs w:val="18"/>
          <w:shd w:val="clear" w:color="auto" w:fill="E1EBF2"/>
          <w:lang w:eastAsia="fr-FR"/>
        </w:rPr>
        <w:t xml:space="preserve">Phase </w:t>
      </w:r>
      <w:proofErr w:type="gramStart"/>
      <w:r w:rsidRPr="00AB4DC6">
        <w:rPr>
          <w:rFonts w:ascii="Helvetica" w:eastAsia="Times New Roman" w:hAnsi="Helvetica" w:cs="Times New Roman"/>
          <w:b/>
          <w:bCs/>
          <w:color w:val="333333"/>
          <w:sz w:val="18"/>
          <w:szCs w:val="18"/>
          <w:shd w:val="clear" w:color="auto" w:fill="E1EBF2"/>
          <w:lang w:eastAsia="fr-FR"/>
        </w:rPr>
        <w:t>E:</w:t>
      </w:r>
      <w:proofErr w:type="gramEnd"/>
      <w:r w:rsidRPr="00AB4DC6">
        <w:rPr>
          <w:rFonts w:ascii="Helvetica" w:eastAsia="Times New Roman" w:hAnsi="Helvetica" w:cs="Times New Roman"/>
          <w:color w:val="333333"/>
          <w:sz w:val="18"/>
          <w:szCs w:val="18"/>
          <w:shd w:val="clear" w:color="auto" w:fill="E1EBF2"/>
          <w:lang w:eastAsia="fr-FR"/>
        </w:rPr>
        <w:t xml:space="preserve"> Dans la phase E, le prix quitte le TR, la demande est en plein contrôle et la hausse est évidente pour tout le monde. Les revers, tels que les secousses et les réactions plus typiques, sont généralement de courte durée. De nouveaux TR de niveau supérieur comprenant à la fois des prises de bénéfices et des acquisitions d'ordres supplémentaires </w:t>
      </w:r>
      <w:proofErr w:type="gramStart"/>
      <w:r w:rsidRPr="00AB4DC6">
        <w:rPr>
          <w:rFonts w:ascii="Helvetica" w:eastAsia="Times New Roman" w:hAnsi="Helvetica" w:cs="Times New Roman"/>
          <w:color w:val="333333"/>
          <w:sz w:val="18"/>
          <w:szCs w:val="18"/>
          <w:shd w:val="clear" w:color="auto" w:fill="E1EBF2"/>
          <w:lang w:eastAsia="fr-FR"/>
        </w:rPr>
        <w:t>(«ré</w:t>
      </w:r>
      <w:proofErr w:type="gramEnd"/>
      <w:r w:rsidRPr="00AB4DC6">
        <w:rPr>
          <w:rFonts w:ascii="Helvetica" w:eastAsia="Times New Roman" w:hAnsi="Helvetica" w:cs="Times New Roman"/>
          <w:color w:val="333333"/>
          <w:sz w:val="18"/>
          <w:szCs w:val="18"/>
          <w:shd w:val="clear" w:color="auto" w:fill="E1EBF2"/>
          <w:lang w:eastAsia="fr-FR"/>
        </w:rPr>
        <w:t>-accumulation») par de grands opérateurs peuvent survenir à tout moment de la phase E. Ces TR sont parfois appelés</w:t>
      </w:r>
      <w:proofErr w:type="gramStart"/>
      <w:r w:rsidRPr="00AB4DC6">
        <w:rPr>
          <w:rFonts w:ascii="Helvetica" w:eastAsia="Times New Roman" w:hAnsi="Helvetica" w:cs="Times New Roman"/>
          <w:color w:val="333333"/>
          <w:sz w:val="18"/>
          <w:szCs w:val="18"/>
          <w:shd w:val="clear" w:color="auto" w:fill="E1EBF2"/>
          <w:lang w:eastAsia="fr-FR"/>
        </w:rPr>
        <w:t xml:space="preserve"> «tremplins</w:t>
      </w:r>
      <w:proofErr w:type="gramEnd"/>
      <w:r w:rsidRPr="00AB4DC6">
        <w:rPr>
          <w:rFonts w:ascii="Helvetica" w:eastAsia="Times New Roman" w:hAnsi="Helvetica" w:cs="Times New Roman"/>
          <w:color w:val="333333"/>
          <w:sz w:val="18"/>
          <w:szCs w:val="18"/>
          <w:shd w:val="clear" w:color="auto" w:fill="E1EBF2"/>
          <w:lang w:eastAsia="fr-FR"/>
        </w:rPr>
        <w:t>» sur la voie d'une augmentation encore plus importante.</w:t>
      </w:r>
      <w:r w:rsidRPr="00AB4DC6">
        <w:rPr>
          <w:rFonts w:ascii="Helvetica" w:eastAsia="Times New Roman" w:hAnsi="Helvetica" w:cs="Times New Roman"/>
          <w:color w:val="333333"/>
          <w:sz w:val="18"/>
          <w:szCs w:val="18"/>
          <w:lang w:eastAsia="fr-FR"/>
        </w:rPr>
        <w:br/>
      </w:r>
      <w:r w:rsidRPr="00AB4DC6">
        <w:rPr>
          <w:rFonts w:ascii="Helvetica" w:eastAsia="Times New Roman" w:hAnsi="Helvetica" w:cs="Times New Roman"/>
          <w:color w:val="333333"/>
          <w:sz w:val="18"/>
          <w:szCs w:val="18"/>
          <w:lang w:eastAsia="fr-FR"/>
        </w:rPr>
        <w:br/>
      </w:r>
      <w:r w:rsidRPr="00AB4DC6">
        <w:rPr>
          <w:rFonts w:ascii="Helvetica" w:eastAsia="Times New Roman" w:hAnsi="Helvetica" w:cs="Times New Roman"/>
          <w:b/>
          <w:bCs/>
          <w:color w:val="0000FF"/>
          <w:sz w:val="18"/>
          <w:szCs w:val="18"/>
          <w:shd w:val="clear" w:color="auto" w:fill="E1EBF2"/>
          <w:lang w:eastAsia="fr-FR"/>
        </w:rPr>
        <w:t>DISTRIBUTION </w:t>
      </w:r>
      <w:r w:rsidRPr="00AB4DC6">
        <w:rPr>
          <w:rFonts w:ascii="Helvetica" w:eastAsia="Times New Roman" w:hAnsi="Helvetica" w:cs="Times New Roman"/>
          <w:color w:val="333333"/>
          <w:sz w:val="18"/>
          <w:szCs w:val="18"/>
          <w:shd w:val="clear" w:color="auto" w:fill="E1EBF2"/>
          <w:lang w:eastAsia="fr-FR"/>
        </w:rPr>
        <w:t>:</w:t>
      </w:r>
      <w:r w:rsidRPr="00AB4DC6">
        <w:rPr>
          <w:rFonts w:ascii="Helvetica" w:eastAsia="Times New Roman" w:hAnsi="Helvetica" w:cs="Times New Roman"/>
          <w:color w:val="333333"/>
          <w:sz w:val="18"/>
          <w:szCs w:val="18"/>
          <w:lang w:eastAsia="fr-FR"/>
        </w:rPr>
        <w:br/>
      </w:r>
      <w:r w:rsidRPr="00AB4DC6">
        <w:rPr>
          <w:rFonts w:ascii="Helvetica" w:eastAsia="Times New Roman" w:hAnsi="Helvetica" w:cs="Times New Roman"/>
          <w:color w:val="333333"/>
          <w:sz w:val="18"/>
          <w:szCs w:val="18"/>
          <w:lang w:eastAsia="fr-FR"/>
        </w:rPr>
        <w:br/>
      </w:r>
      <w:proofErr w:type="spellStart"/>
      <w:r w:rsidRPr="00AB4DC6">
        <w:rPr>
          <w:rFonts w:ascii="Helvetica" w:eastAsia="Times New Roman" w:hAnsi="Helvetica" w:cs="Times New Roman"/>
          <w:b/>
          <w:bCs/>
          <w:color w:val="333333"/>
          <w:sz w:val="18"/>
          <w:szCs w:val="18"/>
          <w:shd w:val="clear" w:color="auto" w:fill="E1EBF2"/>
          <w:lang w:eastAsia="fr-FR"/>
        </w:rPr>
        <w:t>Evenements</w:t>
      </w:r>
      <w:proofErr w:type="spellEnd"/>
      <w:r w:rsidRPr="00AB4DC6">
        <w:rPr>
          <w:rFonts w:ascii="Helvetica" w:eastAsia="Times New Roman" w:hAnsi="Helvetica" w:cs="Times New Roman"/>
          <w:b/>
          <w:bCs/>
          <w:color w:val="333333"/>
          <w:sz w:val="18"/>
          <w:szCs w:val="18"/>
          <w:shd w:val="clear" w:color="auto" w:fill="E1EBF2"/>
          <w:lang w:eastAsia="fr-FR"/>
        </w:rPr>
        <w:t xml:space="preserve"> ;</w:t>
      </w:r>
    </w:p>
    <w:p w14:paraId="5C649540" w14:textId="1FBEC265" w:rsidR="00AB4DC6" w:rsidRPr="00AB4DC6" w:rsidRDefault="00AB4DC6" w:rsidP="00AB4DC6">
      <w:pPr>
        <w:shd w:val="clear" w:color="auto" w:fill="E1EBF2"/>
        <w:spacing w:after="0" w:line="240" w:lineRule="auto"/>
        <w:rPr>
          <w:rFonts w:ascii="Verdana" w:eastAsia="Times New Roman" w:hAnsi="Verdana" w:cs="Times New Roman"/>
          <w:b/>
          <w:bCs/>
          <w:color w:val="333333"/>
          <w:sz w:val="18"/>
          <w:szCs w:val="18"/>
          <w:lang w:eastAsia="fr-FR"/>
        </w:rPr>
      </w:pPr>
      <w:r w:rsidRPr="00AB4DC6">
        <w:rPr>
          <w:rFonts w:ascii="Verdana" w:eastAsia="Times New Roman" w:hAnsi="Verdana" w:cs="Times New Roman"/>
          <w:b/>
          <w:bCs/>
          <w:noProof/>
          <w:color w:val="2B6294"/>
          <w:sz w:val="18"/>
          <w:szCs w:val="18"/>
          <w:lang w:eastAsia="fr-FR"/>
        </w:rPr>
        <w:drawing>
          <wp:inline distT="0" distB="0" distL="0" distR="0" wp14:anchorId="210DB9AF" wp14:editId="51A7719F">
            <wp:extent cx="5760720" cy="3100705"/>
            <wp:effectExtent l="0" t="0" r="0" b="4445"/>
            <wp:docPr id="2" name="Image 2">
              <a:hlinkClick xmlns:a="http://schemas.openxmlformats.org/drawingml/2006/main" r:id="rId8" tooltip="&quot;3-3.png&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a:hlinkClick r:id="rId8" tooltip="&quot;3-3.png&quo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60720" cy="3100705"/>
                    </a:xfrm>
                    <a:prstGeom prst="rect">
                      <a:avLst/>
                    </a:prstGeom>
                    <a:noFill/>
                    <a:ln>
                      <a:noFill/>
                    </a:ln>
                  </pic:spPr>
                </pic:pic>
              </a:graphicData>
            </a:graphic>
          </wp:inline>
        </w:drawing>
      </w:r>
    </w:p>
    <w:p w14:paraId="19BE9EC1" w14:textId="77777777" w:rsidR="00AB4DC6" w:rsidRPr="00AB4DC6" w:rsidRDefault="00AB4DC6" w:rsidP="00AB4DC6">
      <w:pPr>
        <w:spacing w:after="0" w:line="240" w:lineRule="auto"/>
        <w:rPr>
          <w:rFonts w:ascii="Times New Roman" w:eastAsia="Times New Roman" w:hAnsi="Times New Roman" w:cs="Times New Roman"/>
          <w:sz w:val="24"/>
          <w:szCs w:val="24"/>
          <w:lang w:eastAsia="fr-FR"/>
        </w:rPr>
      </w:pPr>
      <w:r w:rsidRPr="00AB4DC6">
        <w:rPr>
          <w:rFonts w:ascii="Helvetica" w:eastAsia="Times New Roman" w:hAnsi="Helvetica" w:cs="Times New Roman"/>
          <w:b/>
          <w:bCs/>
          <w:color w:val="333333"/>
          <w:sz w:val="18"/>
          <w:szCs w:val="18"/>
          <w:shd w:val="clear" w:color="auto" w:fill="E1EBF2"/>
          <w:lang w:eastAsia="fr-FR"/>
        </w:rPr>
        <w:t>PSY</w:t>
      </w:r>
      <w:r w:rsidRPr="00AB4DC6">
        <w:rPr>
          <w:rFonts w:ascii="Helvetica" w:eastAsia="Times New Roman" w:hAnsi="Helvetica" w:cs="Times New Roman"/>
          <w:color w:val="333333"/>
          <w:sz w:val="18"/>
          <w:szCs w:val="18"/>
          <w:shd w:val="clear" w:color="auto" w:fill="E1EBF2"/>
          <w:lang w:eastAsia="fr-FR"/>
        </w:rPr>
        <w:t> – offre (</w:t>
      </w:r>
      <w:proofErr w:type="spellStart"/>
      <w:r w:rsidRPr="00AB4DC6">
        <w:rPr>
          <w:rFonts w:ascii="Helvetica" w:eastAsia="Times New Roman" w:hAnsi="Helvetica" w:cs="Times New Roman"/>
          <w:color w:val="333333"/>
          <w:sz w:val="18"/>
          <w:szCs w:val="18"/>
          <w:shd w:val="clear" w:color="auto" w:fill="E1EBF2"/>
          <w:lang w:eastAsia="fr-FR"/>
        </w:rPr>
        <w:t>supply</w:t>
      </w:r>
      <w:proofErr w:type="spellEnd"/>
      <w:r w:rsidRPr="00AB4DC6">
        <w:rPr>
          <w:rFonts w:ascii="Helvetica" w:eastAsia="Times New Roman" w:hAnsi="Helvetica" w:cs="Times New Roman"/>
          <w:color w:val="333333"/>
          <w:sz w:val="18"/>
          <w:szCs w:val="18"/>
          <w:shd w:val="clear" w:color="auto" w:fill="E1EBF2"/>
          <w:lang w:eastAsia="fr-FR"/>
        </w:rPr>
        <w:t>) préliminaire, où les gros operateurs commencent à décharger des parts de leurs position après une forte hausse. Le volume augmente et l'écart de prix s'élargit, signalant qu'un changement de tendance pourrait se rapprocher.</w:t>
      </w:r>
      <w:r w:rsidRPr="00AB4DC6">
        <w:rPr>
          <w:rFonts w:ascii="Helvetica" w:eastAsia="Times New Roman" w:hAnsi="Helvetica" w:cs="Times New Roman"/>
          <w:color w:val="333333"/>
          <w:sz w:val="18"/>
          <w:szCs w:val="18"/>
          <w:lang w:eastAsia="fr-FR"/>
        </w:rPr>
        <w:br/>
      </w:r>
      <w:r w:rsidRPr="00AB4DC6">
        <w:rPr>
          <w:rFonts w:ascii="Helvetica" w:eastAsia="Times New Roman" w:hAnsi="Helvetica" w:cs="Times New Roman"/>
          <w:color w:val="333333"/>
          <w:sz w:val="18"/>
          <w:szCs w:val="18"/>
          <w:lang w:eastAsia="fr-FR"/>
        </w:rPr>
        <w:br/>
      </w:r>
      <w:r w:rsidRPr="00AB4DC6">
        <w:rPr>
          <w:rFonts w:ascii="Helvetica" w:eastAsia="Times New Roman" w:hAnsi="Helvetica" w:cs="Times New Roman"/>
          <w:b/>
          <w:bCs/>
          <w:color w:val="333333"/>
          <w:sz w:val="18"/>
          <w:szCs w:val="18"/>
          <w:shd w:val="clear" w:color="auto" w:fill="E1EBF2"/>
          <w:lang w:eastAsia="fr-FR"/>
        </w:rPr>
        <w:t>BC (</w:t>
      </w:r>
      <w:proofErr w:type="spellStart"/>
      <w:r w:rsidRPr="00AB4DC6">
        <w:rPr>
          <w:rFonts w:ascii="Helvetica" w:eastAsia="Times New Roman" w:hAnsi="Helvetica" w:cs="Times New Roman"/>
          <w:b/>
          <w:bCs/>
          <w:color w:val="333333"/>
          <w:sz w:val="18"/>
          <w:szCs w:val="18"/>
          <w:shd w:val="clear" w:color="auto" w:fill="E1EBF2"/>
          <w:lang w:eastAsia="fr-FR"/>
        </w:rPr>
        <w:t>buying</w:t>
      </w:r>
      <w:proofErr w:type="spellEnd"/>
      <w:r w:rsidRPr="00AB4DC6">
        <w:rPr>
          <w:rFonts w:ascii="Helvetica" w:eastAsia="Times New Roman" w:hAnsi="Helvetica" w:cs="Times New Roman"/>
          <w:b/>
          <w:bCs/>
          <w:color w:val="333333"/>
          <w:sz w:val="18"/>
          <w:szCs w:val="18"/>
          <w:shd w:val="clear" w:color="auto" w:fill="E1EBF2"/>
          <w:lang w:eastAsia="fr-FR"/>
        </w:rPr>
        <w:t xml:space="preserve"> climax)</w:t>
      </w:r>
      <w:r w:rsidRPr="00AB4DC6">
        <w:rPr>
          <w:rFonts w:ascii="Helvetica" w:eastAsia="Times New Roman" w:hAnsi="Helvetica" w:cs="Times New Roman"/>
          <w:color w:val="333333"/>
          <w:sz w:val="18"/>
          <w:szCs w:val="18"/>
          <w:shd w:val="clear" w:color="auto" w:fill="E1EBF2"/>
          <w:lang w:eastAsia="fr-FR"/>
        </w:rPr>
        <w:t>. - point culminant de l'achat, au cours duquel les augmentations de volume et de prix sont souvent marquées. La force des achats atteint son paroxysme, les achats lourds ou urgents du public étant comblés par des intérêts professionnels à des prix proches d'un sommet. Un BC coïncide souvent avec un excellent rapport sur les bénéfices ou d'autres bonnes nouvelles, car les grands opérateurs exigent une énorme demande du public pour vendre leurs actions sans faire baisser le cours de l'action.</w:t>
      </w:r>
      <w:r w:rsidRPr="00AB4DC6">
        <w:rPr>
          <w:rFonts w:ascii="Helvetica" w:eastAsia="Times New Roman" w:hAnsi="Helvetica" w:cs="Times New Roman"/>
          <w:color w:val="333333"/>
          <w:sz w:val="18"/>
          <w:szCs w:val="18"/>
          <w:lang w:eastAsia="fr-FR"/>
        </w:rPr>
        <w:br/>
      </w:r>
      <w:r w:rsidRPr="00AB4DC6">
        <w:rPr>
          <w:rFonts w:ascii="Helvetica" w:eastAsia="Times New Roman" w:hAnsi="Helvetica" w:cs="Times New Roman"/>
          <w:color w:val="333333"/>
          <w:sz w:val="18"/>
          <w:szCs w:val="18"/>
          <w:lang w:eastAsia="fr-FR"/>
        </w:rPr>
        <w:br/>
      </w:r>
      <w:r w:rsidRPr="00AB4DC6">
        <w:rPr>
          <w:rFonts w:ascii="Helvetica" w:eastAsia="Times New Roman" w:hAnsi="Helvetica" w:cs="Times New Roman"/>
          <w:b/>
          <w:bCs/>
          <w:color w:val="333333"/>
          <w:sz w:val="18"/>
          <w:szCs w:val="18"/>
          <w:shd w:val="clear" w:color="auto" w:fill="E1EBF2"/>
          <w:lang w:eastAsia="fr-FR"/>
        </w:rPr>
        <w:lastRenderedPageBreak/>
        <w:t>AR</w:t>
      </w:r>
      <w:r w:rsidRPr="00AB4DC6">
        <w:rPr>
          <w:rFonts w:ascii="Helvetica" w:eastAsia="Times New Roman" w:hAnsi="Helvetica" w:cs="Times New Roman"/>
          <w:color w:val="333333"/>
          <w:sz w:val="18"/>
          <w:szCs w:val="18"/>
          <w:shd w:val="clear" w:color="auto" w:fill="E1EBF2"/>
          <w:lang w:eastAsia="fr-FR"/>
        </w:rPr>
        <w:t> - réaction automatique. Les achats intenses ayant considérablement diminué après le BC et l'approvisionnement important se poursuivant, un AR a lieu. Le bas de cette vente aide à définir la limite inférieure de la distribution TR.</w:t>
      </w:r>
      <w:r w:rsidRPr="00AB4DC6">
        <w:rPr>
          <w:rFonts w:ascii="Helvetica" w:eastAsia="Times New Roman" w:hAnsi="Helvetica" w:cs="Times New Roman"/>
          <w:color w:val="333333"/>
          <w:sz w:val="18"/>
          <w:szCs w:val="18"/>
          <w:lang w:eastAsia="fr-FR"/>
        </w:rPr>
        <w:br/>
      </w:r>
      <w:r w:rsidRPr="00AB4DC6">
        <w:rPr>
          <w:rFonts w:ascii="Helvetica" w:eastAsia="Times New Roman" w:hAnsi="Helvetica" w:cs="Times New Roman"/>
          <w:color w:val="333333"/>
          <w:sz w:val="18"/>
          <w:szCs w:val="18"/>
          <w:lang w:eastAsia="fr-FR"/>
        </w:rPr>
        <w:br/>
      </w:r>
      <w:r w:rsidRPr="00AB4DC6">
        <w:rPr>
          <w:rFonts w:ascii="Helvetica" w:eastAsia="Times New Roman" w:hAnsi="Helvetica" w:cs="Times New Roman"/>
          <w:b/>
          <w:bCs/>
          <w:color w:val="333333"/>
          <w:sz w:val="18"/>
          <w:szCs w:val="18"/>
          <w:shd w:val="clear" w:color="auto" w:fill="E1EBF2"/>
          <w:lang w:eastAsia="fr-FR"/>
        </w:rPr>
        <w:t>ST</w:t>
      </w:r>
      <w:r w:rsidRPr="00AB4DC6">
        <w:rPr>
          <w:rFonts w:ascii="Helvetica" w:eastAsia="Times New Roman" w:hAnsi="Helvetica" w:cs="Times New Roman"/>
          <w:color w:val="333333"/>
          <w:sz w:val="18"/>
          <w:szCs w:val="18"/>
          <w:shd w:val="clear" w:color="auto" w:fill="E1EBF2"/>
          <w:lang w:eastAsia="fr-FR"/>
        </w:rPr>
        <w:t xml:space="preserve"> - test secondaire, dans lequel le prix revisite la région de la CB pour tester l'équilibre offre / demande à ces niveaux de prix. Pour qu'un sommet soit confirmé, l'offre doit l'emporter sur la </w:t>
      </w:r>
      <w:proofErr w:type="gramStart"/>
      <w:r w:rsidRPr="00AB4DC6">
        <w:rPr>
          <w:rFonts w:ascii="Helvetica" w:eastAsia="Times New Roman" w:hAnsi="Helvetica" w:cs="Times New Roman"/>
          <w:color w:val="333333"/>
          <w:sz w:val="18"/>
          <w:szCs w:val="18"/>
          <w:shd w:val="clear" w:color="auto" w:fill="E1EBF2"/>
          <w:lang w:eastAsia="fr-FR"/>
        </w:rPr>
        <w:t>demande;</w:t>
      </w:r>
      <w:proofErr w:type="gramEnd"/>
      <w:r w:rsidRPr="00AB4DC6">
        <w:rPr>
          <w:rFonts w:ascii="Helvetica" w:eastAsia="Times New Roman" w:hAnsi="Helvetica" w:cs="Times New Roman"/>
          <w:color w:val="333333"/>
          <w:sz w:val="18"/>
          <w:szCs w:val="18"/>
          <w:shd w:val="clear" w:color="auto" w:fill="E1EBF2"/>
          <w:lang w:eastAsia="fr-FR"/>
        </w:rPr>
        <w:t xml:space="preserve"> le volume et l'écart devraient donc diminuer à mesure que les prix approchent de la zone de résistance de BC. Une ST peut prendre la forme d'une poussée haussière (UT), dans laquelle le prix se déplace au-dessus de la résistance représentée par la BC et éventuellement d'autres ST avant de s'inverser rapidement pour clôturer en dessous de la résistance. Après un UT, le prix teste souvent la limite inférieure du TR.</w:t>
      </w:r>
      <w:r w:rsidRPr="00AB4DC6">
        <w:rPr>
          <w:rFonts w:ascii="Helvetica" w:eastAsia="Times New Roman" w:hAnsi="Helvetica" w:cs="Times New Roman"/>
          <w:color w:val="333333"/>
          <w:sz w:val="18"/>
          <w:szCs w:val="18"/>
          <w:lang w:eastAsia="fr-FR"/>
        </w:rPr>
        <w:br/>
      </w:r>
      <w:r w:rsidRPr="00AB4DC6">
        <w:rPr>
          <w:rFonts w:ascii="Helvetica" w:eastAsia="Times New Roman" w:hAnsi="Helvetica" w:cs="Times New Roman"/>
          <w:color w:val="333333"/>
          <w:sz w:val="18"/>
          <w:szCs w:val="18"/>
          <w:lang w:eastAsia="fr-FR"/>
        </w:rPr>
        <w:br/>
      </w:r>
      <w:r w:rsidRPr="00AB4DC6">
        <w:rPr>
          <w:rFonts w:ascii="Helvetica" w:eastAsia="Times New Roman" w:hAnsi="Helvetica" w:cs="Times New Roman"/>
          <w:b/>
          <w:bCs/>
          <w:color w:val="333333"/>
          <w:sz w:val="18"/>
          <w:szCs w:val="18"/>
          <w:shd w:val="clear" w:color="auto" w:fill="E1EBF2"/>
          <w:lang w:eastAsia="fr-FR"/>
        </w:rPr>
        <w:t>SOW</w:t>
      </w:r>
      <w:r w:rsidRPr="00AB4DC6">
        <w:rPr>
          <w:rFonts w:ascii="Helvetica" w:eastAsia="Times New Roman" w:hAnsi="Helvetica" w:cs="Times New Roman"/>
          <w:color w:val="333333"/>
          <w:sz w:val="18"/>
          <w:szCs w:val="18"/>
          <w:shd w:val="clear" w:color="auto" w:fill="E1EBF2"/>
          <w:lang w:eastAsia="fr-FR"/>
        </w:rPr>
        <w:t> - signe de faiblesse, observable comme un mouvement de descente vers (ou légèrement passé) la limite inférieure du TR, se produisant généralement lors d'une augmentation de la propagation et du volume. L'AR et le ou les SOW initiaux indiquent un changement de caractère dans l'action des prix : l'offre est désormais dominante.</w:t>
      </w:r>
      <w:r w:rsidRPr="00AB4DC6">
        <w:rPr>
          <w:rFonts w:ascii="Helvetica" w:eastAsia="Times New Roman" w:hAnsi="Helvetica" w:cs="Times New Roman"/>
          <w:color w:val="333333"/>
          <w:sz w:val="18"/>
          <w:szCs w:val="18"/>
          <w:lang w:eastAsia="fr-FR"/>
        </w:rPr>
        <w:br/>
      </w:r>
      <w:r w:rsidRPr="00AB4DC6">
        <w:rPr>
          <w:rFonts w:ascii="Helvetica" w:eastAsia="Times New Roman" w:hAnsi="Helvetica" w:cs="Times New Roman"/>
          <w:color w:val="333333"/>
          <w:sz w:val="18"/>
          <w:szCs w:val="18"/>
          <w:lang w:eastAsia="fr-FR"/>
        </w:rPr>
        <w:br/>
      </w:r>
      <w:r w:rsidRPr="00AB4DC6">
        <w:rPr>
          <w:rFonts w:ascii="Helvetica" w:eastAsia="Times New Roman" w:hAnsi="Helvetica" w:cs="Times New Roman"/>
          <w:b/>
          <w:bCs/>
          <w:color w:val="333333"/>
          <w:sz w:val="18"/>
          <w:szCs w:val="18"/>
          <w:shd w:val="clear" w:color="auto" w:fill="E1EBF2"/>
          <w:lang w:eastAsia="fr-FR"/>
        </w:rPr>
        <w:t>LPSY</w:t>
      </w:r>
      <w:r w:rsidRPr="00AB4DC6">
        <w:rPr>
          <w:rFonts w:ascii="Helvetica" w:eastAsia="Times New Roman" w:hAnsi="Helvetica" w:cs="Times New Roman"/>
          <w:color w:val="333333"/>
          <w:sz w:val="18"/>
          <w:szCs w:val="18"/>
          <w:shd w:val="clear" w:color="auto" w:fill="E1EBF2"/>
          <w:lang w:eastAsia="fr-FR"/>
        </w:rPr>
        <w:t xml:space="preserve"> — dernier point d'approvisionnement. Après avoir testé le support sur un SOW, une faible reprise sur un spread étroit montre que le marché a beaucoup de mal à progresser. Cette incapacité à se rallier </w:t>
      </w:r>
      <w:proofErr w:type="gramStart"/>
      <w:r w:rsidRPr="00AB4DC6">
        <w:rPr>
          <w:rFonts w:ascii="Helvetica" w:eastAsia="Times New Roman" w:hAnsi="Helvetica" w:cs="Times New Roman"/>
          <w:color w:val="333333"/>
          <w:sz w:val="18"/>
          <w:szCs w:val="18"/>
          <w:shd w:val="clear" w:color="auto" w:fill="E1EBF2"/>
          <w:lang w:eastAsia="fr-FR"/>
        </w:rPr>
        <w:t>peut être</w:t>
      </w:r>
      <w:proofErr w:type="gramEnd"/>
      <w:r w:rsidRPr="00AB4DC6">
        <w:rPr>
          <w:rFonts w:ascii="Helvetica" w:eastAsia="Times New Roman" w:hAnsi="Helvetica" w:cs="Times New Roman"/>
          <w:color w:val="333333"/>
          <w:sz w:val="18"/>
          <w:szCs w:val="18"/>
          <w:shd w:val="clear" w:color="auto" w:fill="E1EBF2"/>
          <w:lang w:eastAsia="fr-FR"/>
        </w:rPr>
        <w:t xml:space="preserve"> due à une demande faible, à une offre importante ou aux deux. Les LPSY représentent l'épuisement de la demande et les dernières vagues de distribution des grands opérateurs avant que la baisse ne commence pour de bon.</w:t>
      </w:r>
      <w:r w:rsidRPr="00AB4DC6">
        <w:rPr>
          <w:rFonts w:ascii="Helvetica" w:eastAsia="Times New Roman" w:hAnsi="Helvetica" w:cs="Times New Roman"/>
          <w:color w:val="333333"/>
          <w:sz w:val="18"/>
          <w:szCs w:val="18"/>
          <w:lang w:eastAsia="fr-FR"/>
        </w:rPr>
        <w:br/>
      </w:r>
      <w:r w:rsidRPr="00AB4DC6">
        <w:rPr>
          <w:rFonts w:ascii="Helvetica" w:eastAsia="Times New Roman" w:hAnsi="Helvetica" w:cs="Times New Roman"/>
          <w:color w:val="333333"/>
          <w:sz w:val="18"/>
          <w:szCs w:val="18"/>
          <w:lang w:eastAsia="fr-FR"/>
        </w:rPr>
        <w:br/>
      </w:r>
      <w:r w:rsidRPr="00AB4DC6">
        <w:rPr>
          <w:rFonts w:ascii="Helvetica" w:eastAsia="Times New Roman" w:hAnsi="Helvetica" w:cs="Times New Roman"/>
          <w:b/>
          <w:bCs/>
          <w:color w:val="333333"/>
          <w:sz w:val="18"/>
          <w:szCs w:val="18"/>
          <w:shd w:val="clear" w:color="auto" w:fill="E1EBF2"/>
          <w:lang w:eastAsia="fr-FR"/>
        </w:rPr>
        <w:t>UTAD</w:t>
      </w:r>
      <w:r w:rsidRPr="00AB4DC6">
        <w:rPr>
          <w:rFonts w:ascii="Helvetica" w:eastAsia="Times New Roman" w:hAnsi="Helvetica" w:cs="Times New Roman"/>
          <w:color w:val="333333"/>
          <w:sz w:val="18"/>
          <w:szCs w:val="18"/>
          <w:shd w:val="clear" w:color="auto" w:fill="E1EBF2"/>
          <w:lang w:eastAsia="fr-FR"/>
        </w:rPr>
        <w:t xml:space="preserve"> - augmentation après la distribution. Un UTAD est l'équivalent distributionnel de la secousse du </w:t>
      </w:r>
      <w:proofErr w:type="spellStart"/>
      <w:r w:rsidRPr="00AB4DC6">
        <w:rPr>
          <w:rFonts w:ascii="Helvetica" w:eastAsia="Times New Roman" w:hAnsi="Helvetica" w:cs="Times New Roman"/>
          <w:color w:val="333333"/>
          <w:sz w:val="18"/>
          <w:szCs w:val="18"/>
          <w:shd w:val="clear" w:color="auto" w:fill="E1EBF2"/>
          <w:lang w:eastAsia="fr-FR"/>
        </w:rPr>
        <w:t>spring</w:t>
      </w:r>
      <w:proofErr w:type="spellEnd"/>
      <w:r w:rsidRPr="00AB4DC6">
        <w:rPr>
          <w:rFonts w:ascii="Helvetica" w:eastAsia="Times New Roman" w:hAnsi="Helvetica" w:cs="Times New Roman"/>
          <w:color w:val="333333"/>
          <w:sz w:val="18"/>
          <w:szCs w:val="18"/>
          <w:shd w:val="clear" w:color="auto" w:fill="E1EBF2"/>
          <w:lang w:eastAsia="fr-FR"/>
        </w:rPr>
        <w:t xml:space="preserve"> dans l'accumulation TR. Il se produit dans les derniers stades du TR et fournit un test définitif de la nouvelle demande après une cassure au-dessus de la résistance TR. Analogue aux </w:t>
      </w:r>
      <w:proofErr w:type="spellStart"/>
      <w:r w:rsidRPr="00AB4DC6">
        <w:rPr>
          <w:rFonts w:ascii="Helvetica" w:eastAsia="Times New Roman" w:hAnsi="Helvetica" w:cs="Times New Roman"/>
          <w:color w:val="333333"/>
          <w:sz w:val="18"/>
          <w:szCs w:val="18"/>
          <w:shd w:val="clear" w:color="auto" w:fill="E1EBF2"/>
          <w:lang w:eastAsia="fr-FR"/>
        </w:rPr>
        <w:t>spring</w:t>
      </w:r>
      <w:proofErr w:type="spellEnd"/>
      <w:r w:rsidRPr="00AB4DC6">
        <w:rPr>
          <w:rFonts w:ascii="Helvetica" w:eastAsia="Times New Roman" w:hAnsi="Helvetica" w:cs="Times New Roman"/>
          <w:color w:val="333333"/>
          <w:sz w:val="18"/>
          <w:szCs w:val="18"/>
          <w:shd w:val="clear" w:color="auto" w:fill="E1EBF2"/>
          <w:lang w:eastAsia="fr-FR"/>
        </w:rPr>
        <w:t xml:space="preserve"> et aux décrochements, un UTAD n'est pas un élément structurel </w:t>
      </w:r>
      <w:proofErr w:type="gramStart"/>
      <w:r w:rsidRPr="00AB4DC6">
        <w:rPr>
          <w:rFonts w:ascii="Helvetica" w:eastAsia="Times New Roman" w:hAnsi="Helvetica" w:cs="Times New Roman"/>
          <w:color w:val="333333"/>
          <w:sz w:val="18"/>
          <w:szCs w:val="18"/>
          <w:shd w:val="clear" w:color="auto" w:fill="E1EBF2"/>
          <w:lang w:eastAsia="fr-FR"/>
        </w:rPr>
        <w:t>requis:</w:t>
      </w:r>
      <w:proofErr w:type="gramEnd"/>
      <w:r w:rsidRPr="00AB4DC6">
        <w:rPr>
          <w:rFonts w:ascii="Helvetica" w:eastAsia="Times New Roman" w:hAnsi="Helvetica" w:cs="Times New Roman"/>
          <w:color w:val="333333"/>
          <w:sz w:val="18"/>
          <w:szCs w:val="18"/>
          <w:shd w:val="clear" w:color="auto" w:fill="E1EBF2"/>
          <w:lang w:eastAsia="fr-FR"/>
        </w:rPr>
        <w:t xml:space="preserve"> le TR dans le schéma de distribution # 1 contient un UTAD, tandis que le TR dans le schéma de distribution # 2 n'en contient pas.</w:t>
      </w:r>
      <w:r w:rsidRPr="00AB4DC6">
        <w:rPr>
          <w:rFonts w:ascii="Helvetica" w:eastAsia="Times New Roman" w:hAnsi="Helvetica" w:cs="Times New Roman"/>
          <w:color w:val="333333"/>
          <w:sz w:val="18"/>
          <w:szCs w:val="18"/>
          <w:lang w:eastAsia="fr-FR"/>
        </w:rPr>
        <w:br/>
      </w:r>
      <w:r w:rsidRPr="00AB4DC6">
        <w:rPr>
          <w:rFonts w:ascii="Helvetica" w:eastAsia="Times New Roman" w:hAnsi="Helvetica" w:cs="Times New Roman"/>
          <w:color w:val="333333"/>
          <w:sz w:val="18"/>
          <w:szCs w:val="18"/>
          <w:lang w:eastAsia="fr-FR"/>
        </w:rPr>
        <w:br/>
      </w:r>
      <w:r w:rsidRPr="00AB4DC6">
        <w:rPr>
          <w:rFonts w:ascii="Helvetica" w:eastAsia="Times New Roman" w:hAnsi="Helvetica" w:cs="Times New Roman"/>
          <w:color w:val="333333"/>
          <w:sz w:val="18"/>
          <w:szCs w:val="18"/>
          <w:lang w:eastAsia="fr-FR"/>
        </w:rPr>
        <w:br/>
      </w:r>
      <w:r w:rsidRPr="00AB4DC6">
        <w:rPr>
          <w:rFonts w:ascii="Helvetica" w:eastAsia="Times New Roman" w:hAnsi="Helvetica" w:cs="Times New Roman"/>
          <w:color w:val="333333"/>
          <w:sz w:val="18"/>
          <w:szCs w:val="18"/>
          <w:shd w:val="clear" w:color="auto" w:fill="E1EBF2"/>
          <w:lang w:eastAsia="fr-FR"/>
        </w:rPr>
        <w:t>Les phases sont les mêmes que dans l'accumulation mais en miroir</w:t>
      </w:r>
    </w:p>
    <w:p w14:paraId="40DD182C" w14:textId="10CCBA81" w:rsidR="00AB4DC6" w:rsidRPr="00AB4DC6" w:rsidRDefault="00AB4DC6" w:rsidP="00AB4DC6">
      <w:pPr>
        <w:shd w:val="clear" w:color="auto" w:fill="E1EBF2"/>
        <w:spacing w:after="0" w:line="240" w:lineRule="auto"/>
        <w:rPr>
          <w:rFonts w:ascii="Verdana" w:eastAsia="Times New Roman" w:hAnsi="Verdana" w:cs="Times New Roman"/>
          <w:b/>
          <w:bCs/>
          <w:color w:val="333333"/>
          <w:sz w:val="18"/>
          <w:szCs w:val="18"/>
          <w:lang w:eastAsia="fr-FR"/>
        </w:rPr>
      </w:pPr>
      <w:r w:rsidRPr="00AB4DC6">
        <w:rPr>
          <w:rFonts w:ascii="Verdana" w:eastAsia="Times New Roman" w:hAnsi="Verdana" w:cs="Times New Roman"/>
          <w:b/>
          <w:bCs/>
          <w:noProof/>
          <w:color w:val="2B6294"/>
          <w:sz w:val="18"/>
          <w:szCs w:val="18"/>
          <w:lang w:eastAsia="fr-FR"/>
        </w:rPr>
        <w:drawing>
          <wp:inline distT="0" distB="0" distL="0" distR="0" wp14:anchorId="269921FA" wp14:editId="6F0E407C">
            <wp:extent cx="5760720" cy="3102610"/>
            <wp:effectExtent l="0" t="0" r="0" b="2540"/>
            <wp:docPr id="1" name="Image 1">
              <a:hlinkClick xmlns:a="http://schemas.openxmlformats.org/drawingml/2006/main" r:id="rId10" tooltip="&quot;4-4.png&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a:hlinkClick r:id="rId10" tooltip="&quot;4-4.png&quo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60720" cy="3102610"/>
                    </a:xfrm>
                    <a:prstGeom prst="rect">
                      <a:avLst/>
                    </a:prstGeom>
                    <a:noFill/>
                    <a:ln>
                      <a:noFill/>
                    </a:ln>
                  </pic:spPr>
                </pic:pic>
              </a:graphicData>
            </a:graphic>
          </wp:inline>
        </w:drawing>
      </w:r>
    </w:p>
    <w:p w14:paraId="2E70403B" w14:textId="7CF52373" w:rsidR="00A8081F" w:rsidRPr="00AB4DC6" w:rsidRDefault="00AB4DC6" w:rsidP="00AB4DC6">
      <w:r w:rsidRPr="00AB4DC6">
        <w:rPr>
          <w:rFonts w:ascii="Helvetica" w:eastAsia="Times New Roman" w:hAnsi="Helvetica" w:cs="Times New Roman"/>
          <w:color w:val="333333"/>
          <w:sz w:val="18"/>
          <w:szCs w:val="18"/>
          <w:shd w:val="clear" w:color="auto" w:fill="E1EBF2"/>
          <w:lang w:eastAsia="fr-FR"/>
        </w:rPr>
        <w:t xml:space="preserve">Alors que les trois lois </w:t>
      </w:r>
      <w:proofErr w:type="spellStart"/>
      <w:r w:rsidRPr="00AB4DC6">
        <w:rPr>
          <w:rFonts w:ascii="Helvetica" w:eastAsia="Times New Roman" w:hAnsi="Helvetica" w:cs="Times New Roman"/>
          <w:color w:val="333333"/>
          <w:sz w:val="18"/>
          <w:szCs w:val="18"/>
          <w:shd w:val="clear" w:color="auto" w:fill="E1EBF2"/>
          <w:lang w:eastAsia="fr-FR"/>
        </w:rPr>
        <w:t>Wyckoff</w:t>
      </w:r>
      <w:proofErr w:type="spellEnd"/>
      <w:r w:rsidRPr="00AB4DC6">
        <w:rPr>
          <w:rFonts w:ascii="Helvetica" w:eastAsia="Times New Roman" w:hAnsi="Helvetica" w:cs="Times New Roman"/>
          <w:color w:val="333333"/>
          <w:sz w:val="18"/>
          <w:szCs w:val="18"/>
          <w:shd w:val="clear" w:color="auto" w:fill="E1EBF2"/>
          <w:lang w:eastAsia="fr-FR"/>
        </w:rPr>
        <w:t xml:space="preserve"> fournissent une base globale pour la méthode </w:t>
      </w:r>
      <w:proofErr w:type="spellStart"/>
      <w:r w:rsidRPr="00AB4DC6">
        <w:rPr>
          <w:rFonts w:ascii="Helvetica" w:eastAsia="Times New Roman" w:hAnsi="Helvetica" w:cs="Times New Roman"/>
          <w:color w:val="333333"/>
          <w:sz w:val="18"/>
          <w:szCs w:val="18"/>
          <w:shd w:val="clear" w:color="auto" w:fill="E1EBF2"/>
          <w:lang w:eastAsia="fr-FR"/>
        </w:rPr>
        <w:t>Wyckoff</w:t>
      </w:r>
      <w:proofErr w:type="spellEnd"/>
      <w:r w:rsidRPr="00AB4DC6">
        <w:rPr>
          <w:rFonts w:ascii="Helvetica" w:eastAsia="Times New Roman" w:hAnsi="Helvetica" w:cs="Times New Roman"/>
          <w:color w:val="333333"/>
          <w:sz w:val="18"/>
          <w:szCs w:val="18"/>
          <w:shd w:val="clear" w:color="auto" w:fill="E1EBF2"/>
          <w:lang w:eastAsia="fr-FR"/>
        </w:rPr>
        <w:t>, les neuf tests d'achat et de vente sont un ensemble de principes spécifiques plus étroits pour guider l'entrée dans le trading. Ces tests permettent de déterminer quand un range tire à sa fin et qu'une nouvelle tendance à la hausse ou à la baisse est sur le point de commencer. En d'autres termes, les neuf tests définissent la ligne de moindre résistance sur le marché. Vous trouverez ci-dessous une liste des neuf tests d'achat et des neuf tests de vente :</w:t>
      </w:r>
      <w:r w:rsidRPr="00AB4DC6">
        <w:rPr>
          <w:rFonts w:ascii="Helvetica" w:eastAsia="Times New Roman" w:hAnsi="Helvetica" w:cs="Times New Roman"/>
          <w:color w:val="333333"/>
          <w:sz w:val="18"/>
          <w:szCs w:val="18"/>
          <w:lang w:eastAsia="fr-FR"/>
        </w:rPr>
        <w:br/>
      </w:r>
      <w:r w:rsidRPr="00AB4DC6">
        <w:rPr>
          <w:rFonts w:ascii="Helvetica" w:eastAsia="Times New Roman" w:hAnsi="Helvetica" w:cs="Times New Roman"/>
          <w:color w:val="333333"/>
          <w:sz w:val="18"/>
          <w:szCs w:val="18"/>
          <w:lang w:eastAsia="fr-FR"/>
        </w:rPr>
        <w:br/>
      </w:r>
      <w:r w:rsidRPr="00AB4DC6">
        <w:rPr>
          <w:rFonts w:ascii="Helvetica" w:eastAsia="Times New Roman" w:hAnsi="Helvetica" w:cs="Times New Roman"/>
          <w:color w:val="333333"/>
          <w:sz w:val="18"/>
          <w:szCs w:val="18"/>
          <w:shd w:val="clear" w:color="auto" w:fill="E1EBF2"/>
          <w:lang w:eastAsia="fr-FR"/>
        </w:rPr>
        <w:t xml:space="preserve">1-Tests d'achat </w:t>
      </w:r>
      <w:proofErr w:type="spellStart"/>
      <w:r w:rsidRPr="00AB4DC6">
        <w:rPr>
          <w:rFonts w:ascii="Helvetica" w:eastAsia="Times New Roman" w:hAnsi="Helvetica" w:cs="Times New Roman"/>
          <w:color w:val="333333"/>
          <w:sz w:val="18"/>
          <w:szCs w:val="18"/>
          <w:shd w:val="clear" w:color="auto" w:fill="E1EBF2"/>
          <w:lang w:eastAsia="fr-FR"/>
        </w:rPr>
        <w:t>Wyckoff</w:t>
      </w:r>
      <w:proofErr w:type="spellEnd"/>
      <w:r w:rsidRPr="00AB4DC6">
        <w:rPr>
          <w:rFonts w:ascii="Helvetica" w:eastAsia="Times New Roman" w:hAnsi="Helvetica" w:cs="Times New Roman"/>
          <w:color w:val="333333"/>
          <w:sz w:val="18"/>
          <w:szCs w:val="18"/>
          <w:shd w:val="clear" w:color="auto" w:fill="E1EBF2"/>
          <w:lang w:eastAsia="fr-FR"/>
        </w:rPr>
        <w:t xml:space="preserve"> pour l'accumulation</w:t>
      </w:r>
      <w:r w:rsidRPr="00AB4DC6">
        <w:rPr>
          <w:rFonts w:ascii="Helvetica" w:eastAsia="Times New Roman" w:hAnsi="Helvetica" w:cs="Times New Roman"/>
          <w:color w:val="333333"/>
          <w:sz w:val="18"/>
          <w:szCs w:val="18"/>
          <w:lang w:eastAsia="fr-FR"/>
        </w:rPr>
        <w:br/>
      </w:r>
      <w:r w:rsidRPr="00AB4DC6">
        <w:rPr>
          <w:rFonts w:ascii="Helvetica" w:eastAsia="Times New Roman" w:hAnsi="Helvetica" w:cs="Times New Roman"/>
          <w:color w:val="333333"/>
          <w:sz w:val="18"/>
          <w:szCs w:val="18"/>
          <w:shd w:val="clear" w:color="auto" w:fill="E1EBF2"/>
          <w:lang w:eastAsia="fr-FR"/>
        </w:rPr>
        <w:t>2-Objectif de baisse des prix atteint</w:t>
      </w:r>
      <w:r w:rsidRPr="00AB4DC6">
        <w:rPr>
          <w:rFonts w:ascii="Helvetica" w:eastAsia="Times New Roman" w:hAnsi="Helvetica" w:cs="Times New Roman"/>
          <w:color w:val="333333"/>
          <w:sz w:val="18"/>
          <w:szCs w:val="18"/>
          <w:lang w:eastAsia="fr-FR"/>
        </w:rPr>
        <w:br/>
      </w:r>
      <w:r w:rsidRPr="00AB4DC6">
        <w:rPr>
          <w:rFonts w:ascii="Helvetica" w:eastAsia="Times New Roman" w:hAnsi="Helvetica" w:cs="Times New Roman"/>
          <w:color w:val="333333"/>
          <w:sz w:val="18"/>
          <w:szCs w:val="18"/>
          <w:shd w:val="clear" w:color="auto" w:fill="E1EBF2"/>
          <w:lang w:eastAsia="fr-FR"/>
        </w:rPr>
        <w:t xml:space="preserve">3- Support préliminaire, vente climax, test secondaire doivent </w:t>
      </w:r>
      <w:proofErr w:type="spellStart"/>
      <w:r w:rsidRPr="00AB4DC6">
        <w:rPr>
          <w:rFonts w:ascii="Helvetica" w:eastAsia="Times New Roman" w:hAnsi="Helvetica" w:cs="Times New Roman"/>
          <w:color w:val="333333"/>
          <w:sz w:val="18"/>
          <w:szCs w:val="18"/>
          <w:shd w:val="clear" w:color="auto" w:fill="E1EBF2"/>
          <w:lang w:eastAsia="fr-FR"/>
        </w:rPr>
        <w:t>etre</w:t>
      </w:r>
      <w:proofErr w:type="spellEnd"/>
      <w:r w:rsidRPr="00AB4DC6">
        <w:rPr>
          <w:rFonts w:ascii="Helvetica" w:eastAsia="Times New Roman" w:hAnsi="Helvetica" w:cs="Times New Roman"/>
          <w:color w:val="333333"/>
          <w:sz w:val="18"/>
          <w:szCs w:val="18"/>
          <w:shd w:val="clear" w:color="auto" w:fill="E1EBF2"/>
          <w:lang w:eastAsia="fr-FR"/>
        </w:rPr>
        <w:t xml:space="preserve"> clairement définis</w:t>
      </w:r>
      <w:r w:rsidRPr="00AB4DC6">
        <w:rPr>
          <w:rFonts w:ascii="Helvetica" w:eastAsia="Times New Roman" w:hAnsi="Helvetica" w:cs="Times New Roman"/>
          <w:color w:val="333333"/>
          <w:sz w:val="18"/>
          <w:szCs w:val="18"/>
          <w:lang w:eastAsia="fr-FR"/>
        </w:rPr>
        <w:br/>
      </w:r>
      <w:r w:rsidRPr="00AB4DC6">
        <w:rPr>
          <w:rFonts w:ascii="Helvetica" w:eastAsia="Times New Roman" w:hAnsi="Helvetica" w:cs="Times New Roman"/>
          <w:color w:val="333333"/>
          <w:sz w:val="18"/>
          <w:szCs w:val="18"/>
          <w:shd w:val="clear" w:color="auto" w:fill="E1EBF2"/>
          <w:lang w:eastAsia="fr-FR"/>
        </w:rPr>
        <w:t xml:space="preserve">4-Activité haussière (le volume augmente lors des rallyes et diminue lors des </w:t>
      </w:r>
      <w:proofErr w:type="spellStart"/>
      <w:r w:rsidRPr="00AB4DC6">
        <w:rPr>
          <w:rFonts w:ascii="Helvetica" w:eastAsia="Times New Roman" w:hAnsi="Helvetica" w:cs="Times New Roman"/>
          <w:color w:val="333333"/>
          <w:sz w:val="18"/>
          <w:szCs w:val="18"/>
          <w:shd w:val="clear" w:color="auto" w:fill="E1EBF2"/>
          <w:lang w:eastAsia="fr-FR"/>
        </w:rPr>
        <w:t>pullback</w:t>
      </w:r>
      <w:proofErr w:type="spellEnd"/>
      <w:r w:rsidRPr="00AB4DC6">
        <w:rPr>
          <w:rFonts w:ascii="Helvetica" w:eastAsia="Times New Roman" w:hAnsi="Helvetica" w:cs="Times New Roman"/>
          <w:color w:val="333333"/>
          <w:sz w:val="18"/>
          <w:szCs w:val="18"/>
          <w:shd w:val="clear" w:color="auto" w:fill="E1EBF2"/>
          <w:lang w:eastAsia="fr-FR"/>
        </w:rPr>
        <w:t>)</w:t>
      </w:r>
      <w:r w:rsidRPr="00AB4DC6">
        <w:rPr>
          <w:rFonts w:ascii="Helvetica" w:eastAsia="Times New Roman" w:hAnsi="Helvetica" w:cs="Times New Roman"/>
          <w:color w:val="333333"/>
          <w:sz w:val="18"/>
          <w:szCs w:val="18"/>
          <w:lang w:eastAsia="fr-FR"/>
        </w:rPr>
        <w:br/>
      </w:r>
      <w:r w:rsidRPr="00AB4DC6">
        <w:rPr>
          <w:rFonts w:ascii="Helvetica" w:eastAsia="Times New Roman" w:hAnsi="Helvetica" w:cs="Times New Roman"/>
          <w:color w:val="333333"/>
          <w:sz w:val="18"/>
          <w:szCs w:val="18"/>
          <w:shd w:val="clear" w:color="auto" w:fill="E1EBF2"/>
          <w:lang w:eastAsia="fr-FR"/>
        </w:rPr>
        <w:t xml:space="preserve">5- Le Support le plus bas est cassée (c'est-à-dire, ligne </w:t>
      </w:r>
      <w:proofErr w:type="spellStart"/>
      <w:r w:rsidRPr="00AB4DC6">
        <w:rPr>
          <w:rFonts w:ascii="Helvetica" w:eastAsia="Times New Roman" w:hAnsi="Helvetica" w:cs="Times New Roman"/>
          <w:color w:val="333333"/>
          <w:sz w:val="18"/>
          <w:szCs w:val="18"/>
          <w:shd w:val="clear" w:color="auto" w:fill="E1EBF2"/>
          <w:lang w:eastAsia="fr-FR"/>
        </w:rPr>
        <w:t>supply</w:t>
      </w:r>
      <w:proofErr w:type="spellEnd"/>
      <w:r w:rsidRPr="00AB4DC6">
        <w:rPr>
          <w:rFonts w:ascii="Helvetica" w:eastAsia="Times New Roman" w:hAnsi="Helvetica" w:cs="Times New Roman"/>
          <w:color w:val="333333"/>
          <w:sz w:val="18"/>
          <w:szCs w:val="18"/>
          <w:shd w:val="clear" w:color="auto" w:fill="E1EBF2"/>
          <w:lang w:eastAsia="fr-FR"/>
        </w:rPr>
        <w:t xml:space="preserve"> ou ligne de tendance baissière pénétrée)</w:t>
      </w:r>
      <w:r w:rsidRPr="00AB4DC6">
        <w:rPr>
          <w:rFonts w:ascii="Helvetica" w:eastAsia="Times New Roman" w:hAnsi="Helvetica" w:cs="Times New Roman"/>
          <w:color w:val="333333"/>
          <w:sz w:val="18"/>
          <w:szCs w:val="18"/>
          <w:lang w:eastAsia="fr-FR"/>
        </w:rPr>
        <w:br/>
      </w:r>
      <w:r w:rsidRPr="00AB4DC6">
        <w:rPr>
          <w:rFonts w:ascii="Helvetica" w:eastAsia="Times New Roman" w:hAnsi="Helvetica" w:cs="Times New Roman"/>
          <w:color w:val="333333"/>
          <w:sz w:val="18"/>
          <w:szCs w:val="18"/>
          <w:shd w:val="clear" w:color="auto" w:fill="E1EBF2"/>
          <w:lang w:eastAsia="fr-FR"/>
        </w:rPr>
        <w:t>6- Des bas plus hauts et des sommets plus élevés (loi de dow)</w:t>
      </w:r>
      <w:r w:rsidRPr="00AB4DC6">
        <w:rPr>
          <w:rFonts w:ascii="Helvetica" w:eastAsia="Times New Roman" w:hAnsi="Helvetica" w:cs="Times New Roman"/>
          <w:color w:val="333333"/>
          <w:sz w:val="18"/>
          <w:szCs w:val="18"/>
          <w:lang w:eastAsia="fr-FR"/>
        </w:rPr>
        <w:br/>
      </w:r>
      <w:r w:rsidRPr="00AB4DC6">
        <w:rPr>
          <w:rFonts w:ascii="Helvetica" w:eastAsia="Times New Roman" w:hAnsi="Helvetica" w:cs="Times New Roman"/>
          <w:color w:val="333333"/>
          <w:sz w:val="18"/>
          <w:szCs w:val="18"/>
          <w:shd w:val="clear" w:color="auto" w:fill="E1EBF2"/>
          <w:lang w:eastAsia="fr-FR"/>
        </w:rPr>
        <w:t>7-Formation de base (ligne de prix horizontale) clairement visible</w:t>
      </w:r>
      <w:r w:rsidRPr="00AB4DC6">
        <w:rPr>
          <w:rFonts w:ascii="Helvetica" w:eastAsia="Times New Roman" w:hAnsi="Helvetica" w:cs="Times New Roman"/>
          <w:color w:val="333333"/>
          <w:sz w:val="18"/>
          <w:szCs w:val="18"/>
          <w:lang w:eastAsia="fr-FR"/>
        </w:rPr>
        <w:br/>
      </w:r>
      <w:r w:rsidRPr="00AB4DC6">
        <w:rPr>
          <w:rFonts w:ascii="Helvetica" w:eastAsia="Times New Roman" w:hAnsi="Helvetica" w:cs="Times New Roman"/>
          <w:color w:val="333333"/>
          <w:sz w:val="18"/>
          <w:szCs w:val="18"/>
          <w:shd w:val="clear" w:color="auto" w:fill="E1EBF2"/>
          <w:lang w:eastAsia="fr-FR"/>
        </w:rPr>
        <w:t>8- Le potentiel de profit à la hausse estimé est au moins deux fois supérieur à la perte si le stop-</w:t>
      </w:r>
      <w:proofErr w:type="spellStart"/>
      <w:r w:rsidRPr="00AB4DC6">
        <w:rPr>
          <w:rFonts w:ascii="Helvetica" w:eastAsia="Times New Roman" w:hAnsi="Helvetica" w:cs="Times New Roman"/>
          <w:color w:val="333333"/>
          <w:sz w:val="18"/>
          <w:szCs w:val="18"/>
          <w:shd w:val="clear" w:color="auto" w:fill="E1EBF2"/>
          <w:lang w:eastAsia="fr-FR"/>
        </w:rPr>
        <w:t>loss</w:t>
      </w:r>
      <w:proofErr w:type="spellEnd"/>
      <w:r w:rsidRPr="00AB4DC6">
        <w:rPr>
          <w:rFonts w:ascii="Helvetica" w:eastAsia="Times New Roman" w:hAnsi="Helvetica" w:cs="Times New Roman"/>
          <w:color w:val="333333"/>
          <w:sz w:val="18"/>
          <w:szCs w:val="18"/>
          <w:shd w:val="clear" w:color="auto" w:fill="E1EBF2"/>
          <w:lang w:eastAsia="fr-FR"/>
        </w:rPr>
        <w:t xml:space="preserve"> initial était </w:t>
      </w:r>
      <w:r w:rsidRPr="00AB4DC6">
        <w:rPr>
          <w:rFonts w:ascii="Helvetica" w:eastAsia="Times New Roman" w:hAnsi="Helvetica" w:cs="Times New Roman"/>
          <w:color w:val="333333"/>
          <w:sz w:val="18"/>
          <w:szCs w:val="18"/>
          <w:shd w:val="clear" w:color="auto" w:fill="E1EBF2"/>
          <w:lang w:eastAsia="fr-FR"/>
        </w:rPr>
        <w:lastRenderedPageBreak/>
        <w:t>atteint</w:t>
      </w:r>
      <w:r w:rsidRPr="00AB4DC6">
        <w:rPr>
          <w:rFonts w:ascii="Helvetica" w:eastAsia="Times New Roman" w:hAnsi="Helvetica" w:cs="Times New Roman"/>
          <w:color w:val="333333"/>
          <w:sz w:val="18"/>
          <w:szCs w:val="18"/>
          <w:lang w:eastAsia="fr-FR"/>
        </w:rPr>
        <w:br/>
      </w:r>
      <w:r w:rsidRPr="00AB4DC6">
        <w:rPr>
          <w:rFonts w:ascii="Helvetica" w:eastAsia="Times New Roman" w:hAnsi="Helvetica" w:cs="Times New Roman"/>
          <w:color w:val="333333"/>
          <w:sz w:val="18"/>
          <w:szCs w:val="18"/>
          <w:shd w:val="clear" w:color="auto" w:fill="E1EBF2"/>
          <w:lang w:eastAsia="fr-FR"/>
        </w:rPr>
        <w:t>9-choisir un instrument à trader plus fort que le marché (c'est-à-dire plus réactif aux rallyes et plus résistant aux réactions que l'indice du marché) dans le cas des stocks, choisir un stock plus fort que son indice</w:t>
      </w:r>
      <w:r w:rsidRPr="00AB4DC6">
        <w:rPr>
          <w:rFonts w:ascii="Helvetica" w:eastAsia="Times New Roman" w:hAnsi="Helvetica" w:cs="Times New Roman"/>
          <w:color w:val="333333"/>
          <w:sz w:val="18"/>
          <w:szCs w:val="18"/>
          <w:lang w:eastAsia="fr-FR"/>
        </w:rPr>
        <w:br/>
      </w:r>
      <w:r w:rsidRPr="00AB4DC6">
        <w:rPr>
          <w:rFonts w:ascii="Helvetica" w:eastAsia="Times New Roman" w:hAnsi="Helvetica" w:cs="Times New Roman"/>
          <w:color w:val="333333"/>
          <w:sz w:val="18"/>
          <w:szCs w:val="18"/>
          <w:lang w:eastAsia="fr-FR"/>
        </w:rPr>
        <w:br/>
      </w:r>
      <w:r w:rsidRPr="00AB4DC6">
        <w:rPr>
          <w:rFonts w:ascii="Helvetica" w:eastAsia="Times New Roman" w:hAnsi="Helvetica" w:cs="Times New Roman"/>
          <w:color w:val="333333"/>
          <w:sz w:val="18"/>
          <w:szCs w:val="18"/>
          <w:shd w:val="clear" w:color="auto" w:fill="E1EBF2"/>
          <w:lang w:eastAsia="fr-FR"/>
        </w:rPr>
        <w:t xml:space="preserve">1-Tests de vente </w:t>
      </w:r>
      <w:proofErr w:type="spellStart"/>
      <w:r w:rsidRPr="00AB4DC6">
        <w:rPr>
          <w:rFonts w:ascii="Helvetica" w:eastAsia="Times New Roman" w:hAnsi="Helvetica" w:cs="Times New Roman"/>
          <w:color w:val="333333"/>
          <w:sz w:val="18"/>
          <w:szCs w:val="18"/>
          <w:shd w:val="clear" w:color="auto" w:fill="E1EBF2"/>
          <w:lang w:eastAsia="fr-FR"/>
        </w:rPr>
        <w:t>Wyckoff</w:t>
      </w:r>
      <w:proofErr w:type="spellEnd"/>
      <w:r w:rsidRPr="00AB4DC6">
        <w:rPr>
          <w:rFonts w:ascii="Helvetica" w:eastAsia="Times New Roman" w:hAnsi="Helvetica" w:cs="Times New Roman"/>
          <w:color w:val="333333"/>
          <w:sz w:val="18"/>
          <w:szCs w:val="18"/>
          <w:shd w:val="clear" w:color="auto" w:fill="E1EBF2"/>
          <w:lang w:eastAsia="fr-FR"/>
        </w:rPr>
        <w:t xml:space="preserve"> pour la distribution</w:t>
      </w:r>
      <w:r w:rsidRPr="00AB4DC6">
        <w:rPr>
          <w:rFonts w:ascii="Helvetica" w:eastAsia="Times New Roman" w:hAnsi="Helvetica" w:cs="Times New Roman"/>
          <w:color w:val="333333"/>
          <w:sz w:val="18"/>
          <w:szCs w:val="18"/>
          <w:lang w:eastAsia="fr-FR"/>
        </w:rPr>
        <w:br/>
      </w:r>
      <w:r w:rsidRPr="00AB4DC6">
        <w:rPr>
          <w:rFonts w:ascii="Helvetica" w:eastAsia="Times New Roman" w:hAnsi="Helvetica" w:cs="Times New Roman"/>
          <w:color w:val="333333"/>
          <w:sz w:val="18"/>
          <w:szCs w:val="18"/>
          <w:shd w:val="clear" w:color="auto" w:fill="E1EBF2"/>
          <w:lang w:eastAsia="fr-FR"/>
        </w:rPr>
        <w:t>2-Objectif à la hausse potentiel atteint par le prix</w:t>
      </w:r>
      <w:r w:rsidRPr="00AB4DC6">
        <w:rPr>
          <w:rFonts w:ascii="Helvetica" w:eastAsia="Times New Roman" w:hAnsi="Helvetica" w:cs="Times New Roman"/>
          <w:color w:val="333333"/>
          <w:sz w:val="18"/>
          <w:szCs w:val="18"/>
          <w:lang w:eastAsia="fr-FR"/>
        </w:rPr>
        <w:br/>
      </w:r>
      <w:r w:rsidRPr="00AB4DC6">
        <w:rPr>
          <w:rFonts w:ascii="Helvetica" w:eastAsia="Times New Roman" w:hAnsi="Helvetica" w:cs="Times New Roman"/>
          <w:color w:val="333333"/>
          <w:sz w:val="18"/>
          <w:szCs w:val="18"/>
          <w:shd w:val="clear" w:color="auto" w:fill="E1EBF2"/>
          <w:lang w:eastAsia="fr-FR"/>
        </w:rPr>
        <w:t>3- Activité baissière (le volume diminue sur les rallyes et augmente sur les baisse)</w:t>
      </w:r>
      <w:r w:rsidRPr="00AB4DC6">
        <w:rPr>
          <w:rFonts w:ascii="Helvetica" w:eastAsia="Times New Roman" w:hAnsi="Helvetica" w:cs="Times New Roman"/>
          <w:color w:val="333333"/>
          <w:sz w:val="18"/>
          <w:szCs w:val="18"/>
          <w:lang w:eastAsia="fr-FR"/>
        </w:rPr>
        <w:br/>
      </w:r>
      <w:r w:rsidRPr="00AB4DC6">
        <w:rPr>
          <w:rFonts w:ascii="Helvetica" w:eastAsia="Times New Roman" w:hAnsi="Helvetica" w:cs="Times New Roman"/>
          <w:color w:val="333333"/>
          <w:sz w:val="18"/>
          <w:szCs w:val="18"/>
          <w:shd w:val="clear" w:color="auto" w:fill="E1EBF2"/>
          <w:lang w:eastAsia="fr-FR"/>
        </w:rPr>
        <w:t xml:space="preserve">4-Supply préliminaire, point culminant de l'achat (BC ; </w:t>
      </w:r>
      <w:proofErr w:type="spellStart"/>
      <w:r w:rsidRPr="00AB4DC6">
        <w:rPr>
          <w:rFonts w:ascii="Helvetica" w:eastAsia="Times New Roman" w:hAnsi="Helvetica" w:cs="Times New Roman"/>
          <w:color w:val="333333"/>
          <w:sz w:val="18"/>
          <w:szCs w:val="18"/>
          <w:shd w:val="clear" w:color="auto" w:fill="E1EBF2"/>
          <w:lang w:eastAsia="fr-FR"/>
        </w:rPr>
        <w:t>buying</w:t>
      </w:r>
      <w:proofErr w:type="spellEnd"/>
      <w:r w:rsidRPr="00AB4DC6">
        <w:rPr>
          <w:rFonts w:ascii="Helvetica" w:eastAsia="Times New Roman" w:hAnsi="Helvetica" w:cs="Times New Roman"/>
          <w:color w:val="333333"/>
          <w:sz w:val="18"/>
          <w:szCs w:val="18"/>
          <w:shd w:val="clear" w:color="auto" w:fill="E1EBF2"/>
          <w:lang w:eastAsia="fr-FR"/>
        </w:rPr>
        <w:t xml:space="preserve"> climax) clairement définis</w:t>
      </w:r>
      <w:r w:rsidRPr="00AB4DC6">
        <w:rPr>
          <w:rFonts w:ascii="Helvetica" w:eastAsia="Times New Roman" w:hAnsi="Helvetica" w:cs="Times New Roman"/>
          <w:color w:val="333333"/>
          <w:sz w:val="18"/>
          <w:szCs w:val="18"/>
          <w:lang w:eastAsia="fr-FR"/>
        </w:rPr>
        <w:br/>
      </w:r>
      <w:r w:rsidRPr="00AB4DC6">
        <w:rPr>
          <w:rFonts w:ascii="Helvetica" w:eastAsia="Times New Roman" w:hAnsi="Helvetica" w:cs="Times New Roman"/>
          <w:color w:val="333333"/>
          <w:sz w:val="18"/>
          <w:szCs w:val="18"/>
          <w:shd w:val="clear" w:color="auto" w:fill="E1EBF2"/>
          <w:lang w:eastAsia="fr-FR"/>
        </w:rPr>
        <w:t>5- ligne de résistance ou ligne de tendance haussière pénétrée</w:t>
      </w:r>
      <w:r w:rsidRPr="00AB4DC6">
        <w:rPr>
          <w:rFonts w:ascii="Helvetica" w:eastAsia="Times New Roman" w:hAnsi="Helvetica" w:cs="Times New Roman"/>
          <w:color w:val="333333"/>
          <w:sz w:val="18"/>
          <w:szCs w:val="18"/>
          <w:lang w:eastAsia="fr-FR"/>
        </w:rPr>
        <w:br/>
      </w:r>
      <w:r w:rsidRPr="00AB4DC6">
        <w:rPr>
          <w:rFonts w:ascii="Helvetica" w:eastAsia="Times New Roman" w:hAnsi="Helvetica" w:cs="Times New Roman"/>
          <w:color w:val="333333"/>
          <w:sz w:val="18"/>
          <w:szCs w:val="18"/>
          <w:shd w:val="clear" w:color="auto" w:fill="E1EBF2"/>
          <w:lang w:eastAsia="fr-FR"/>
        </w:rPr>
        <w:t>6-Des bas plus bas et des hauts moins hauts</w:t>
      </w:r>
      <w:r w:rsidRPr="00AB4DC6">
        <w:rPr>
          <w:rFonts w:ascii="Helvetica" w:eastAsia="Times New Roman" w:hAnsi="Helvetica" w:cs="Times New Roman"/>
          <w:color w:val="333333"/>
          <w:sz w:val="18"/>
          <w:szCs w:val="18"/>
          <w:lang w:eastAsia="fr-FR"/>
        </w:rPr>
        <w:br/>
      </w:r>
      <w:r w:rsidRPr="00AB4DC6">
        <w:rPr>
          <w:rFonts w:ascii="Helvetica" w:eastAsia="Times New Roman" w:hAnsi="Helvetica" w:cs="Times New Roman"/>
          <w:color w:val="333333"/>
          <w:sz w:val="18"/>
          <w:szCs w:val="18"/>
          <w:shd w:val="clear" w:color="auto" w:fill="E1EBF2"/>
          <w:lang w:eastAsia="fr-FR"/>
        </w:rPr>
        <w:t>7- Formation de la couronne (mouvement latéral)</w:t>
      </w:r>
      <w:r w:rsidRPr="00AB4DC6">
        <w:rPr>
          <w:rFonts w:ascii="Helvetica" w:eastAsia="Times New Roman" w:hAnsi="Helvetica" w:cs="Times New Roman"/>
          <w:color w:val="333333"/>
          <w:sz w:val="18"/>
          <w:szCs w:val="18"/>
          <w:lang w:eastAsia="fr-FR"/>
        </w:rPr>
        <w:br/>
      </w:r>
      <w:r w:rsidRPr="00AB4DC6">
        <w:rPr>
          <w:rFonts w:ascii="Helvetica" w:eastAsia="Times New Roman" w:hAnsi="Helvetica" w:cs="Times New Roman"/>
          <w:color w:val="333333"/>
          <w:sz w:val="18"/>
          <w:szCs w:val="18"/>
          <w:shd w:val="clear" w:color="auto" w:fill="E1EBF2"/>
          <w:lang w:eastAsia="fr-FR"/>
        </w:rPr>
        <w:t>8- Le potentiel de profit à la baisse estimé représente au moins deux fois le risque si le stop-</w:t>
      </w:r>
      <w:proofErr w:type="spellStart"/>
      <w:r w:rsidRPr="00AB4DC6">
        <w:rPr>
          <w:rFonts w:ascii="Helvetica" w:eastAsia="Times New Roman" w:hAnsi="Helvetica" w:cs="Times New Roman"/>
          <w:color w:val="333333"/>
          <w:sz w:val="18"/>
          <w:szCs w:val="18"/>
          <w:shd w:val="clear" w:color="auto" w:fill="E1EBF2"/>
          <w:lang w:eastAsia="fr-FR"/>
        </w:rPr>
        <w:t>loss</w:t>
      </w:r>
      <w:proofErr w:type="spellEnd"/>
      <w:r w:rsidRPr="00AB4DC6">
        <w:rPr>
          <w:rFonts w:ascii="Helvetica" w:eastAsia="Times New Roman" w:hAnsi="Helvetica" w:cs="Times New Roman"/>
          <w:color w:val="333333"/>
          <w:sz w:val="18"/>
          <w:szCs w:val="18"/>
          <w:shd w:val="clear" w:color="auto" w:fill="E1EBF2"/>
          <w:lang w:eastAsia="fr-FR"/>
        </w:rPr>
        <w:t xml:space="preserve"> initial était atteint</w:t>
      </w:r>
      <w:r w:rsidRPr="00AB4DC6">
        <w:rPr>
          <w:rFonts w:ascii="Helvetica" w:eastAsia="Times New Roman" w:hAnsi="Helvetica" w:cs="Times New Roman"/>
          <w:color w:val="333333"/>
          <w:sz w:val="18"/>
          <w:szCs w:val="18"/>
          <w:lang w:eastAsia="fr-FR"/>
        </w:rPr>
        <w:br/>
      </w:r>
      <w:r w:rsidRPr="00AB4DC6">
        <w:rPr>
          <w:rFonts w:ascii="Helvetica" w:eastAsia="Times New Roman" w:hAnsi="Helvetica" w:cs="Times New Roman"/>
          <w:color w:val="333333"/>
          <w:sz w:val="18"/>
          <w:szCs w:val="18"/>
          <w:shd w:val="clear" w:color="auto" w:fill="E1EBF2"/>
          <w:lang w:eastAsia="fr-FR"/>
        </w:rPr>
        <w:t>9-choisir un instrument à trader plus fort que le marché général</w:t>
      </w:r>
      <w:r w:rsidRPr="00AB4DC6">
        <w:rPr>
          <w:rFonts w:ascii="Helvetica" w:eastAsia="Times New Roman" w:hAnsi="Helvetica" w:cs="Times New Roman"/>
          <w:color w:val="333333"/>
          <w:sz w:val="18"/>
          <w:szCs w:val="18"/>
          <w:lang w:eastAsia="fr-FR"/>
        </w:rPr>
        <w:br/>
      </w:r>
      <w:r w:rsidRPr="00AB4DC6">
        <w:rPr>
          <w:rFonts w:ascii="Helvetica" w:eastAsia="Times New Roman" w:hAnsi="Helvetica" w:cs="Times New Roman"/>
          <w:color w:val="333333"/>
          <w:sz w:val="18"/>
          <w:szCs w:val="18"/>
          <w:lang w:eastAsia="fr-FR"/>
        </w:rPr>
        <w:br/>
      </w:r>
      <w:r w:rsidRPr="00AB4DC6">
        <w:rPr>
          <w:rFonts w:ascii="Helvetica" w:eastAsia="Times New Roman" w:hAnsi="Helvetica" w:cs="Times New Roman"/>
          <w:b/>
          <w:bCs/>
          <w:color w:val="0000BF"/>
          <w:sz w:val="18"/>
          <w:szCs w:val="18"/>
          <w:shd w:val="clear" w:color="auto" w:fill="E1EBF2"/>
          <w:lang w:eastAsia="fr-FR"/>
        </w:rPr>
        <w:t>Conclusion</w:t>
      </w:r>
      <w:r w:rsidRPr="00AB4DC6">
        <w:rPr>
          <w:rFonts w:ascii="Helvetica" w:eastAsia="Times New Roman" w:hAnsi="Helvetica" w:cs="Times New Roman"/>
          <w:color w:val="333333"/>
          <w:sz w:val="18"/>
          <w:szCs w:val="18"/>
          <w:lang w:eastAsia="fr-FR"/>
        </w:rPr>
        <w:br/>
      </w:r>
      <w:r w:rsidRPr="00AB4DC6">
        <w:rPr>
          <w:rFonts w:ascii="Helvetica" w:eastAsia="Times New Roman" w:hAnsi="Helvetica" w:cs="Times New Roman"/>
          <w:color w:val="333333"/>
          <w:sz w:val="18"/>
          <w:szCs w:val="18"/>
          <w:shd w:val="clear" w:color="auto" w:fill="E1EBF2"/>
          <w:lang w:eastAsia="fr-FR"/>
        </w:rPr>
        <w:t xml:space="preserve">Le travail de pionnier de Richard D. </w:t>
      </w:r>
      <w:proofErr w:type="spellStart"/>
      <w:r w:rsidRPr="00AB4DC6">
        <w:rPr>
          <w:rFonts w:ascii="Helvetica" w:eastAsia="Times New Roman" w:hAnsi="Helvetica" w:cs="Times New Roman"/>
          <w:color w:val="333333"/>
          <w:sz w:val="18"/>
          <w:szCs w:val="18"/>
          <w:shd w:val="clear" w:color="auto" w:fill="E1EBF2"/>
          <w:lang w:eastAsia="fr-FR"/>
        </w:rPr>
        <w:t>Wyckoff</w:t>
      </w:r>
      <w:proofErr w:type="spellEnd"/>
      <w:r w:rsidRPr="00AB4DC6">
        <w:rPr>
          <w:rFonts w:ascii="Helvetica" w:eastAsia="Times New Roman" w:hAnsi="Helvetica" w:cs="Times New Roman"/>
          <w:color w:val="333333"/>
          <w:sz w:val="18"/>
          <w:szCs w:val="18"/>
          <w:shd w:val="clear" w:color="auto" w:fill="E1EBF2"/>
          <w:lang w:eastAsia="fr-FR"/>
        </w:rPr>
        <w:t xml:space="preserve"> au début du XXe siècle était centré sur la prise de conscience que les tendances des cours étaient principalement motivées par des opérateurs institutionnels et d'autres grands opérateurs qui manipulaient les cours en leur faveur. De nombreux traders professionnels utilisent aujourd'hui la méthode de </w:t>
      </w:r>
      <w:proofErr w:type="spellStart"/>
      <w:r w:rsidRPr="00AB4DC6">
        <w:rPr>
          <w:rFonts w:ascii="Helvetica" w:eastAsia="Times New Roman" w:hAnsi="Helvetica" w:cs="Times New Roman"/>
          <w:color w:val="333333"/>
          <w:sz w:val="18"/>
          <w:szCs w:val="18"/>
          <w:shd w:val="clear" w:color="auto" w:fill="E1EBF2"/>
          <w:lang w:eastAsia="fr-FR"/>
        </w:rPr>
        <w:t>Wyckoff</w:t>
      </w:r>
      <w:proofErr w:type="spellEnd"/>
      <w:r w:rsidRPr="00AB4DC6">
        <w:rPr>
          <w:rFonts w:ascii="Helvetica" w:eastAsia="Times New Roman" w:hAnsi="Helvetica" w:cs="Times New Roman"/>
          <w:color w:val="333333"/>
          <w:sz w:val="18"/>
          <w:szCs w:val="18"/>
          <w:shd w:val="clear" w:color="auto" w:fill="E1EBF2"/>
          <w:lang w:eastAsia="fr-FR"/>
        </w:rPr>
        <w:t>, mais son approche globale n'est toujours pas largement suivie parmi les petits trader (</w:t>
      </w:r>
      <w:proofErr w:type="spellStart"/>
      <w:r w:rsidRPr="00AB4DC6">
        <w:rPr>
          <w:rFonts w:ascii="Helvetica" w:eastAsia="Times New Roman" w:hAnsi="Helvetica" w:cs="Times New Roman"/>
          <w:color w:val="333333"/>
          <w:sz w:val="18"/>
          <w:szCs w:val="18"/>
          <w:shd w:val="clear" w:color="auto" w:fill="E1EBF2"/>
          <w:lang w:eastAsia="fr-FR"/>
        </w:rPr>
        <w:t>retail</w:t>
      </w:r>
      <w:proofErr w:type="spellEnd"/>
      <w:r w:rsidRPr="00AB4DC6">
        <w:rPr>
          <w:rFonts w:ascii="Helvetica" w:eastAsia="Times New Roman" w:hAnsi="Helvetica" w:cs="Times New Roman"/>
          <w:color w:val="333333"/>
          <w:sz w:val="18"/>
          <w:szCs w:val="18"/>
          <w:shd w:val="clear" w:color="auto" w:fill="E1EBF2"/>
          <w:lang w:eastAsia="fr-FR"/>
        </w:rPr>
        <w:t>), même si ses efforts éducatifs visaient à enseigner au public les</w:t>
      </w:r>
      <w:proofErr w:type="gramStart"/>
      <w:r w:rsidRPr="00AB4DC6">
        <w:rPr>
          <w:rFonts w:ascii="Helvetica" w:eastAsia="Times New Roman" w:hAnsi="Helvetica" w:cs="Times New Roman"/>
          <w:color w:val="333333"/>
          <w:sz w:val="18"/>
          <w:szCs w:val="18"/>
          <w:shd w:val="clear" w:color="auto" w:fill="E1EBF2"/>
          <w:lang w:eastAsia="fr-FR"/>
        </w:rPr>
        <w:t xml:space="preserve"> «vraies</w:t>
      </w:r>
      <w:proofErr w:type="gramEnd"/>
      <w:r w:rsidRPr="00AB4DC6">
        <w:rPr>
          <w:rFonts w:ascii="Helvetica" w:eastAsia="Times New Roman" w:hAnsi="Helvetica" w:cs="Times New Roman"/>
          <w:color w:val="333333"/>
          <w:sz w:val="18"/>
          <w:szCs w:val="18"/>
          <w:shd w:val="clear" w:color="auto" w:fill="E1EBF2"/>
          <w:lang w:eastAsia="fr-FR"/>
        </w:rPr>
        <w:t xml:space="preserve"> règles du jeu». Néanmoins, sa méthodologie d'investissement a résisté à l'épreuve du temps, en grande partie grâce à sa structure approfondie, systématisée et logique pour identifier les transactions à forte probabilité et très rentables. La discipline impliquée dans cette approche permet à l'investisseur de prendre des décisions de trading éclairées, sans émotion. En utilisant la méthode de </w:t>
      </w:r>
      <w:proofErr w:type="spellStart"/>
      <w:r w:rsidRPr="00AB4DC6">
        <w:rPr>
          <w:rFonts w:ascii="Helvetica" w:eastAsia="Times New Roman" w:hAnsi="Helvetica" w:cs="Times New Roman"/>
          <w:color w:val="333333"/>
          <w:sz w:val="18"/>
          <w:szCs w:val="18"/>
          <w:shd w:val="clear" w:color="auto" w:fill="E1EBF2"/>
          <w:lang w:eastAsia="fr-FR"/>
        </w:rPr>
        <w:t>Wyckoff</w:t>
      </w:r>
      <w:proofErr w:type="spellEnd"/>
      <w:r w:rsidRPr="00AB4DC6">
        <w:rPr>
          <w:rFonts w:ascii="Helvetica" w:eastAsia="Times New Roman" w:hAnsi="Helvetica" w:cs="Times New Roman"/>
          <w:color w:val="333333"/>
          <w:sz w:val="18"/>
          <w:szCs w:val="18"/>
          <w:shd w:val="clear" w:color="auto" w:fill="E1EBF2"/>
          <w:lang w:eastAsia="fr-FR"/>
        </w:rPr>
        <w:t xml:space="preserve">, on peut investir dans des actions en capitalisant sur les intentions des gros </w:t>
      </w:r>
      <w:proofErr w:type="gramStart"/>
      <w:r w:rsidRPr="00AB4DC6">
        <w:rPr>
          <w:rFonts w:ascii="Helvetica" w:eastAsia="Times New Roman" w:hAnsi="Helvetica" w:cs="Times New Roman"/>
          <w:color w:val="333333"/>
          <w:sz w:val="18"/>
          <w:szCs w:val="18"/>
          <w:shd w:val="clear" w:color="auto" w:fill="E1EBF2"/>
          <w:lang w:eastAsia="fr-FR"/>
        </w:rPr>
        <w:t>opérateurs ,</w:t>
      </w:r>
      <w:proofErr w:type="gramEnd"/>
      <w:r w:rsidRPr="00AB4DC6">
        <w:rPr>
          <w:rFonts w:ascii="Helvetica" w:eastAsia="Times New Roman" w:hAnsi="Helvetica" w:cs="Times New Roman"/>
          <w:color w:val="333333"/>
          <w:sz w:val="18"/>
          <w:szCs w:val="18"/>
          <w:shd w:val="clear" w:color="auto" w:fill="E1EBF2"/>
          <w:lang w:eastAsia="fr-FR"/>
        </w:rPr>
        <w:t xml:space="preserve"> plutôt que d'être pris du mauvais côté du marché. Acquérir des compétences en analyse </w:t>
      </w:r>
      <w:proofErr w:type="spellStart"/>
      <w:r w:rsidRPr="00AB4DC6">
        <w:rPr>
          <w:rFonts w:ascii="Helvetica" w:eastAsia="Times New Roman" w:hAnsi="Helvetica" w:cs="Times New Roman"/>
          <w:color w:val="333333"/>
          <w:sz w:val="18"/>
          <w:szCs w:val="18"/>
          <w:shd w:val="clear" w:color="auto" w:fill="E1EBF2"/>
          <w:lang w:eastAsia="fr-FR"/>
        </w:rPr>
        <w:t>Wyckoff</w:t>
      </w:r>
      <w:proofErr w:type="spellEnd"/>
      <w:r w:rsidRPr="00AB4DC6">
        <w:rPr>
          <w:rFonts w:ascii="Helvetica" w:eastAsia="Times New Roman" w:hAnsi="Helvetica" w:cs="Times New Roman"/>
          <w:color w:val="333333"/>
          <w:sz w:val="18"/>
          <w:szCs w:val="18"/>
          <w:shd w:val="clear" w:color="auto" w:fill="E1EBF2"/>
          <w:lang w:eastAsia="fr-FR"/>
        </w:rPr>
        <w:t xml:space="preserve"> nécessite une pratique considérable, mais vaut bien l'effort</w:t>
      </w:r>
      <w:r w:rsidRPr="00AB4DC6">
        <w:rPr>
          <w:rFonts w:ascii="Helvetica" w:eastAsia="Times New Roman" w:hAnsi="Helvetica" w:cs="Times New Roman"/>
          <w:color w:val="333333"/>
          <w:sz w:val="18"/>
          <w:szCs w:val="18"/>
          <w:lang w:eastAsia="fr-FR"/>
        </w:rPr>
        <w:br/>
      </w:r>
      <w:r w:rsidRPr="00AB4DC6">
        <w:rPr>
          <w:rFonts w:ascii="Helvetica" w:eastAsia="Times New Roman" w:hAnsi="Helvetica" w:cs="Times New Roman"/>
          <w:color w:val="333333"/>
          <w:sz w:val="18"/>
          <w:szCs w:val="18"/>
          <w:shd w:val="clear" w:color="auto" w:fill="E1EBF2"/>
          <w:lang w:eastAsia="fr-FR"/>
        </w:rPr>
        <w:t>Malik B</w:t>
      </w:r>
    </w:p>
    <w:sectPr w:rsidR="00A8081F" w:rsidRPr="00AB4DC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6613"/>
    <w:rsid w:val="00721AAD"/>
    <w:rsid w:val="00736613"/>
    <w:rsid w:val="00940203"/>
    <w:rsid w:val="00A8081F"/>
    <w:rsid w:val="00AB4DC6"/>
    <w:rsid w:val="00C254B8"/>
    <w:rsid w:val="00C83835"/>
    <w:rsid w:val="00DB03DF"/>
    <w:rsid w:val="00E90572"/>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5098F6"/>
  <w15:chartTrackingRefBased/>
  <w15:docId w15:val="{8B76FF1D-B9FC-4F6A-B62B-F3BE090EF9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uiPriority w:val="99"/>
    <w:unhideWhenUsed/>
    <w:rsid w:val="00C254B8"/>
    <w:rPr>
      <w:color w:val="0563C1" w:themeColor="hyperlink"/>
      <w:u w:val="single"/>
    </w:rPr>
  </w:style>
  <w:style w:type="character" w:styleId="Mentionnonrsolue">
    <w:name w:val="Unresolved Mention"/>
    <w:basedOn w:val="Policepardfaut"/>
    <w:uiPriority w:val="99"/>
    <w:semiHidden/>
    <w:unhideWhenUsed/>
    <w:rsid w:val="00C254B8"/>
    <w:rPr>
      <w:color w:val="605E5C"/>
      <w:shd w:val="clear" w:color="auto" w:fill="E1DFDD"/>
    </w:rPr>
  </w:style>
  <w:style w:type="paragraph" w:styleId="Sansinterligne">
    <w:name w:val="No Spacing"/>
    <w:uiPriority w:val="1"/>
    <w:qFormat/>
    <w:rsid w:val="00C254B8"/>
    <w:pPr>
      <w:spacing w:after="0" w:line="240" w:lineRule="auto"/>
    </w:pPr>
  </w:style>
  <w:style w:type="character" w:styleId="Accentuation">
    <w:name w:val="Emphasis"/>
    <w:basedOn w:val="Policepardfaut"/>
    <w:uiPriority w:val="20"/>
    <w:qFormat/>
    <w:rsid w:val="00E90572"/>
    <w:rPr>
      <w:i/>
      <w:iCs/>
    </w:rPr>
  </w:style>
  <w:style w:type="character" w:styleId="lev">
    <w:name w:val="Strong"/>
    <w:basedOn w:val="Policepardfaut"/>
    <w:uiPriority w:val="22"/>
    <w:qFormat/>
    <w:rsid w:val="00AB4DC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69721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ndlil.com/forum/download/file.php?id=142033"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andlil.com/forum/download/file.php?id=142032" TargetMode="External"/><Relationship Id="rId11" Type="http://schemas.openxmlformats.org/officeDocument/2006/relationships/image" Target="media/image4.png"/><Relationship Id="rId5" Type="http://schemas.openxmlformats.org/officeDocument/2006/relationships/image" Target="media/image1.png"/><Relationship Id="rId10" Type="http://schemas.openxmlformats.org/officeDocument/2006/relationships/hyperlink" Target="https://www.andlil.com/forum/download/file.php?id=142034" TargetMode="External"/><Relationship Id="rId4" Type="http://schemas.openxmlformats.org/officeDocument/2006/relationships/hyperlink" Target="https://www.andlil.com/forum/download/file.php?id=142031" TargetMode="External"/><Relationship Id="rId9" Type="http://schemas.openxmlformats.org/officeDocument/2006/relationships/image" Target="media/image3.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54</TotalTime>
  <Pages>7</Pages>
  <Words>3775</Words>
  <Characters>20766</Characters>
  <Application>Microsoft Office Word</Application>
  <DocSecurity>0</DocSecurity>
  <Lines>173</Lines>
  <Paragraphs>48</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24493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mathieu r</dc:creator>
  <cp:keywords/>
  <dc:description/>
  <cp:lastModifiedBy>mathieu r</cp:lastModifiedBy>
  <cp:revision>4</cp:revision>
  <dcterms:created xsi:type="dcterms:W3CDTF">2021-08-29T14:40:00Z</dcterms:created>
  <dcterms:modified xsi:type="dcterms:W3CDTF">2021-09-01T11:53:00Z</dcterms:modified>
</cp:coreProperties>
</file>