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323FD5" w14:textId="77777777" w:rsidR="004772E5" w:rsidRPr="00921D10" w:rsidRDefault="00550150" w:rsidP="004319B8">
      <w:pPr>
        <w:jc w:val="center"/>
        <w:rPr>
          <w:b/>
          <w:u w:val="single"/>
        </w:rPr>
      </w:pPr>
      <w:r w:rsidRPr="00921D10">
        <w:rPr>
          <w:b/>
          <w:u w:val="single"/>
        </w:rPr>
        <w:t>Comment devenir trader indépendant ?</w:t>
      </w:r>
    </w:p>
    <w:p w14:paraId="57C7B388" w14:textId="77777777" w:rsidR="00550150" w:rsidRPr="00921D10" w:rsidRDefault="00550150" w:rsidP="00FB77EC"/>
    <w:p w14:paraId="233F4A7D" w14:textId="77777777" w:rsidR="00550150" w:rsidRPr="00921D10" w:rsidRDefault="00550150" w:rsidP="00FB77EC">
      <w:r w:rsidRPr="00921D10">
        <w:t>C’est une question à la fois simple comme on pourra le voir comme complexe pour trouver les informations justes. À ce titre, toutes les informations données dans ce document ne sont ni une vérité absolue (des erreurs de compréhension ou de source d’informations peuvent possiblement être présentes), ni une vérité à la date de lecture du document. Les lois changent et donc ce qui est vrai un jour peut-être faux un autre. Merci de contribuer à l’amélioration de ce document </w:t>
      </w:r>
      <w:r w:rsidRPr="00921D10">
        <w:rPr>
          <mc:AlternateContent>
            <mc:Choice Requires="w16se"/>
            <mc:Fallback>
              <w:rFonts w:ascii="Segoe UI Emoji" w:eastAsia="Segoe UI Emoji" w:hAnsi="Segoe UI Emoji" w:cs="Segoe UI Emoji"/>
            </mc:Fallback>
          </mc:AlternateContent>
        </w:rPr>
        <mc:AlternateContent>
          <mc:Choice Requires="w16se">
            <w16se:symEx w16se:font="Segoe UI Emoji" w16se:char="1F609"/>
          </mc:Choice>
          <mc:Fallback>
            <w:t>😉</w:t>
          </mc:Fallback>
        </mc:AlternateContent>
      </w:r>
    </w:p>
    <w:p w14:paraId="4E196E55" w14:textId="77777777" w:rsidR="00420FDE" w:rsidRPr="00921D10" w:rsidRDefault="00420FDE" w:rsidP="00FB77EC">
      <w:r w:rsidRPr="00921D10">
        <w:t>Pour préciser, ce document est un guide pour créer son entreprise en France de la manière la plus classique qu’il soit. Tous les montages financiers et la création d’entreprise dans une résidence fiscale étrangère ne seront pas abordés ici (on verra ça plus tard, pour l’instant gagnons de l’argent en France :P).</w:t>
      </w:r>
    </w:p>
    <w:p w14:paraId="40AA9350" w14:textId="77777777" w:rsidR="007B5C52" w:rsidRPr="00921D10" w:rsidRDefault="007B5C52" w:rsidP="00FB77EC"/>
    <w:p w14:paraId="6AE23522" w14:textId="77777777" w:rsidR="007B5C52" w:rsidRPr="00921D10" w:rsidRDefault="007B5C52" w:rsidP="00FB77EC">
      <w:r w:rsidRPr="00921D10">
        <w:t>Liste des questions toujours en suspens :</w:t>
      </w:r>
    </w:p>
    <w:p w14:paraId="15554D1D" w14:textId="0B1607BD" w:rsidR="00F45384" w:rsidRDefault="00A7445E" w:rsidP="00FB77EC">
      <w:pPr>
        <w:pStyle w:val="ListParagraph"/>
        <w:numPr>
          <w:ilvl w:val="0"/>
          <w:numId w:val="3"/>
        </w:numPr>
      </w:pPr>
      <w:r>
        <w:t>Régime micro-BIC accessible pour les traders indépendant ?</w:t>
      </w:r>
    </w:p>
    <w:p w14:paraId="67339F85" w14:textId="6DB994DF" w:rsidR="007E12FC" w:rsidRDefault="007E12FC" w:rsidP="00FB77EC">
      <w:pPr>
        <w:pStyle w:val="ListParagraph"/>
        <w:numPr>
          <w:ilvl w:val="0"/>
          <w:numId w:val="3"/>
        </w:numPr>
      </w:pPr>
      <w:r>
        <w:t>Comment déterminer le bénéfice imposable ?</w:t>
      </w:r>
    </w:p>
    <w:p w14:paraId="03912EFE" w14:textId="594623D7" w:rsidR="007E12FC" w:rsidRDefault="00550A5E" w:rsidP="00FB77EC">
      <w:pPr>
        <w:pStyle w:val="ListParagraph"/>
        <w:numPr>
          <w:ilvl w:val="0"/>
          <w:numId w:val="3"/>
        </w:numPr>
      </w:pPr>
      <w:r>
        <w:t>Comment va fonctionner le prélèvement à la source ?</w:t>
      </w:r>
    </w:p>
    <w:p w14:paraId="72D9D2D5" w14:textId="137C2B2C" w:rsidR="00550A5E" w:rsidRDefault="00550A5E" w:rsidP="00FB77EC">
      <w:pPr>
        <w:pStyle w:val="ListParagraph"/>
        <w:numPr>
          <w:ilvl w:val="0"/>
          <w:numId w:val="3"/>
        </w:numPr>
      </w:pPr>
      <w:r>
        <w:t>ACCRE ?</w:t>
      </w:r>
    </w:p>
    <w:p w14:paraId="1D90F8B3" w14:textId="1D3F994A" w:rsidR="00550A5E" w:rsidRDefault="00550A5E" w:rsidP="00FB77EC">
      <w:pPr>
        <w:pStyle w:val="ListParagraph"/>
        <w:numPr>
          <w:ilvl w:val="0"/>
          <w:numId w:val="3"/>
        </w:numPr>
      </w:pPr>
      <w:r>
        <w:t>TNS vs TAS ?</w:t>
      </w:r>
    </w:p>
    <w:p w14:paraId="2BE87251" w14:textId="4C996247" w:rsidR="00550A5E" w:rsidRDefault="00550A5E" w:rsidP="00FB77EC">
      <w:pPr>
        <w:pStyle w:val="ListParagraph"/>
        <w:numPr>
          <w:ilvl w:val="0"/>
          <w:numId w:val="3"/>
        </w:numPr>
      </w:pPr>
      <w:r>
        <w:t>EIRL vs EURL ?</w:t>
      </w:r>
    </w:p>
    <w:p w14:paraId="335C2D5D" w14:textId="4A426515" w:rsidR="00550A5E" w:rsidRDefault="00550A5E" w:rsidP="00FB77EC">
      <w:pPr>
        <w:pStyle w:val="ListParagraph"/>
        <w:numPr>
          <w:ilvl w:val="0"/>
          <w:numId w:val="3"/>
        </w:numPr>
      </w:pPr>
      <w:r>
        <w:t>Fonctionnement à l’IS ?</w:t>
      </w:r>
      <w:r w:rsidR="00EA5970">
        <w:t xml:space="preserve"> Transférer de l’argent du compte bancaire entreprise au compte bancaire perso du dirigeant est une rémunération et l’inverse une revalorisation du capital </w:t>
      </w:r>
      <w:r w:rsidR="00CD0095">
        <w:t xml:space="preserve">de l’entreprise </w:t>
      </w:r>
      <w:r w:rsidR="00EA5970">
        <w:t xml:space="preserve">? </w:t>
      </w:r>
    </w:p>
    <w:p w14:paraId="702CB2DD" w14:textId="253874A0" w:rsidR="00554109" w:rsidRDefault="00554109" w:rsidP="00FB77EC">
      <w:pPr>
        <w:pStyle w:val="ListParagraph"/>
        <w:numPr>
          <w:ilvl w:val="0"/>
          <w:numId w:val="3"/>
        </w:numPr>
      </w:pPr>
      <w:r>
        <w:t>La fiscalité se fait par année ? Si l’entreprise est déficitaire de 30 000€ sur une année et qu’elle fait un bénéfice de 1 000€ l’année suivante, cette dernière année elle devra payer des impôts sur les 1 000€ de bénéfice ?</w:t>
      </w:r>
      <w:bookmarkStart w:id="0" w:name="_GoBack"/>
      <w:bookmarkEnd w:id="0"/>
    </w:p>
    <w:p w14:paraId="0A27FA36" w14:textId="6EB55819" w:rsidR="00550A5E" w:rsidRDefault="00550A5E" w:rsidP="00FB77EC">
      <w:pPr>
        <w:pStyle w:val="ListParagraph"/>
        <w:numPr>
          <w:ilvl w:val="0"/>
          <w:numId w:val="3"/>
        </w:numPr>
      </w:pPr>
      <w:r>
        <w:t>Différence entre BIC et BNC (d’un point de vue de l’imposition, quels sont les impacts) ?</w:t>
      </w:r>
      <w:r w:rsidR="0029258E">
        <w:t xml:space="preserve"> impact sur les charges sociales ?</w:t>
      </w:r>
    </w:p>
    <w:p w14:paraId="7DD7D21B" w14:textId="3688656D" w:rsidR="00550A5E" w:rsidRDefault="00550A5E" w:rsidP="00FB77EC">
      <w:pPr>
        <w:pStyle w:val="ListParagraph"/>
        <w:numPr>
          <w:ilvl w:val="0"/>
          <w:numId w:val="3"/>
        </w:numPr>
      </w:pPr>
      <w:r>
        <w:t>Comment fonctionnent les dividendes, primes et rémunération du dirigeant ?</w:t>
      </w:r>
    </w:p>
    <w:p w14:paraId="29A7E1C9" w14:textId="54E48BD4" w:rsidR="00550A5E" w:rsidRDefault="00550A5E" w:rsidP="00FB77EC">
      <w:pPr>
        <w:pStyle w:val="ListParagraph"/>
        <w:numPr>
          <w:ilvl w:val="0"/>
          <w:numId w:val="3"/>
        </w:numPr>
      </w:pPr>
      <w:r>
        <w:t>Quels sont les charges déductibles (crédit immobilier, électricité, charges, nourriture, voiture</w:t>
      </w:r>
      <w:r w:rsidR="00CA0369">
        <w:t xml:space="preserve"> perso louée à la société, téléphone, internet</w:t>
      </w:r>
      <w:r>
        <w:t>…) ?</w:t>
      </w:r>
    </w:p>
    <w:p w14:paraId="5ED51CCE" w14:textId="2FA87FE4" w:rsidR="00D16FD7" w:rsidRDefault="00D16FD7" w:rsidP="00FB77EC">
      <w:pPr>
        <w:pStyle w:val="ListParagraph"/>
        <w:numPr>
          <w:ilvl w:val="0"/>
          <w:numId w:val="3"/>
        </w:numPr>
      </w:pPr>
      <w:r>
        <w:t>Jusqu’à quel niveau peut-on faire de l’optimisation fiscale en toute légalité lorsqu’on est soumis à l’IS ? Par exemple, donner au dirigeant un salaire minimale toute l’année puis l’augmenter en fin d’année afin d’arbitrer entre l’IR et l’IS</w:t>
      </w:r>
    </w:p>
    <w:p w14:paraId="22A17F8B" w14:textId="42718F5D" w:rsidR="001E03A3" w:rsidRDefault="001E03A3" w:rsidP="001E03A3">
      <w:pPr>
        <w:pStyle w:val="ListParagraph"/>
        <w:numPr>
          <w:ilvl w:val="0"/>
          <w:numId w:val="3"/>
        </w:numPr>
      </w:pPr>
      <w:r>
        <w:t>À partir de quel moment un trader particulier doit-il passer au statut de trader professionnel ?</w:t>
      </w:r>
    </w:p>
    <w:p w14:paraId="6E3F111C" w14:textId="2A31D546" w:rsidR="001E03A3" w:rsidRPr="00921D10" w:rsidRDefault="001E03A3" w:rsidP="001E03A3">
      <w:pPr>
        <w:pStyle w:val="ListParagraph"/>
        <w:numPr>
          <w:ilvl w:val="0"/>
          <w:numId w:val="3"/>
        </w:numPr>
      </w:pPr>
      <w:r>
        <w:t>Peut-on trader en tant que professionnel avec un compte de particulier (pour continuer sur le même compte) ?</w:t>
      </w:r>
    </w:p>
    <w:sdt>
      <w:sdtPr>
        <w:rPr>
          <w:rFonts w:asciiTheme="minorHAnsi" w:eastAsiaTheme="minorEastAsia" w:hAnsiTheme="minorHAnsi" w:cstheme="minorBidi"/>
          <w:color w:val="auto"/>
          <w:sz w:val="22"/>
          <w:szCs w:val="22"/>
          <w:lang w:val="fr-FR"/>
        </w:rPr>
        <w:id w:val="-1311404049"/>
        <w:docPartObj>
          <w:docPartGallery w:val="Table of Contents"/>
          <w:docPartUnique/>
        </w:docPartObj>
      </w:sdtPr>
      <w:sdtEndPr>
        <w:rPr>
          <w:b/>
          <w:bCs/>
          <w:noProof/>
        </w:rPr>
      </w:sdtEndPr>
      <w:sdtContent>
        <w:p w14:paraId="047C2144" w14:textId="77777777" w:rsidR="002659F2" w:rsidRPr="00921D10" w:rsidRDefault="00347383">
          <w:pPr>
            <w:pStyle w:val="TOCHeading"/>
            <w:rPr>
              <w:lang w:val="fr-FR"/>
            </w:rPr>
          </w:pPr>
          <w:r w:rsidRPr="00921D10">
            <w:rPr>
              <w:lang w:val="fr-FR"/>
            </w:rPr>
            <w:t>Sommaire</w:t>
          </w:r>
        </w:p>
        <w:p w14:paraId="2914DC03" w14:textId="718C0AD1" w:rsidR="00C9405A" w:rsidRDefault="002659F2">
          <w:pPr>
            <w:pStyle w:val="TOC1"/>
            <w:tabs>
              <w:tab w:val="left" w:pos="440"/>
              <w:tab w:val="right" w:leader="dot" w:pos="9062"/>
            </w:tabs>
            <w:rPr>
              <w:noProof/>
              <w:lang w:eastAsia="fr-FR"/>
            </w:rPr>
          </w:pPr>
          <w:r w:rsidRPr="00921D10">
            <w:rPr>
              <w:b/>
              <w:bCs/>
              <w:noProof/>
            </w:rPr>
            <w:fldChar w:fldCharType="begin"/>
          </w:r>
          <w:r w:rsidRPr="00921D10">
            <w:rPr>
              <w:b/>
              <w:bCs/>
              <w:noProof/>
            </w:rPr>
            <w:instrText xml:space="preserve"> TOC \o "1-3" \h \z \u </w:instrText>
          </w:r>
          <w:r w:rsidRPr="00921D10">
            <w:rPr>
              <w:b/>
              <w:bCs/>
              <w:noProof/>
            </w:rPr>
            <w:fldChar w:fldCharType="separate"/>
          </w:r>
          <w:hyperlink w:anchor="_Toc528831078" w:history="1">
            <w:r w:rsidR="00C9405A" w:rsidRPr="003F6EFF">
              <w:rPr>
                <w:rStyle w:val="Hyperlink"/>
                <w:noProof/>
              </w:rPr>
              <w:t>1)</w:t>
            </w:r>
            <w:r w:rsidR="00C9405A">
              <w:rPr>
                <w:noProof/>
                <w:lang w:eastAsia="fr-FR"/>
              </w:rPr>
              <w:tab/>
            </w:r>
            <w:r w:rsidR="00C9405A" w:rsidRPr="003F6EFF">
              <w:rPr>
                <w:rStyle w:val="Hyperlink"/>
                <w:noProof/>
              </w:rPr>
              <w:t>Présentation des différents statuts juridique</w:t>
            </w:r>
            <w:r w:rsidR="00C9405A">
              <w:rPr>
                <w:noProof/>
                <w:webHidden/>
              </w:rPr>
              <w:tab/>
            </w:r>
            <w:r w:rsidR="00C9405A">
              <w:rPr>
                <w:noProof/>
                <w:webHidden/>
              </w:rPr>
              <w:fldChar w:fldCharType="begin"/>
            </w:r>
            <w:r w:rsidR="00C9405A">
              <w:rPr>
                <w:noProof/>
                <w:webHidden/>
              </w:rPr>
              <w:instrText xml:space="preserve"> PAGEREF _Toc528831078 \h </w:instrText>
            </w:r>
            <w:r w:rsidR="00C9405A">
              <w:rPr>
                <w:noProof/>
                <w:webHidden/>
              </w:rPr>
            </w:r>
            <w:r w:rsidR="00C9405A">
              <w:rPr>
                <w:noProof/>
                <w:webHidden/>
              </w:rPr>
              <w:fldChar w:fldCharType="separate"/>
            </w:r>
            <w:r w:rsidR="002F1DCD">
              <w:rPr>
                <w:noProof/>
                <w:webHidden/>
              </w:rPr>
              <w:t>3</w:t>
            </w:r>
            <w:r w:rsidR="00C9405A">
              <w:rPr>
                <w:noProof/>
                <w:webHidden/>
              </w:rPr>
              <w:fldChar w:fldCharType="end"/>
            </w:r>
          </w:hyperlink>
        </w:p>
        <w:p w14:paraId="20491C4F" w14:textId="0979AE63" w:rsidR="00C9405A" w:rsidRDefault="00554109">
          <w:pPr>
            <w:pStyle w:val="TOC1"/>
            <w:tabs>
              <w:tab w:val="left" w:pos="440"/>
              <w:tab w:val="right" w:leader="dot" w:pos="9062"/>
            </w:tabs>
            <w:rPr>
              <w:noProof/>
              <w:lang w:eastAsia="fr-FR"/>
            </w:rPr>
          </w:pPr>
          <w:hyperlink w:anchor="_Toc528831079" w:history="1">
            <w:r w:rsidR="00C9405A" w:rsidRPr="003F6EFF">
              <w:rPr>
                <w:rStyle w:val="Hyperlink"/>
                <w:noProof/>
              </w:rPr>
              <w:t>2)</w:t>
            </w:r>
            <w:r w:rsidR="00C9405A">
              <w:rPr>
                <w:noProof/>
                <w:lang w:eastAsia="fr-FR"/>
              </w:rPr>
              <w:tab/>
            </w:r>
            <w:r w:rsidR="00C9405A" w:rsidRPr="003F6EFF">
              <w:rPr>
                <w:rStyle w:val="Hyperlink"/>
                <w:noProof/>
              </w:rPr>
              <w:t>Choix du statut juridique</w:t>
            </w:r>
            <w:r w:rsidR="00C9405A">
              <w:rPr>
                <w:noProof/>
                <w:webHidden/>
              </w:rPr>
              <w:tab/>
            </w:r>
            <w:r w:rsidR="00C9405A">
              <w:rPr>
                <w:noProof/>
                <w:webHidden/>
              </w:rPr>
              <w:fldChar w:fldCharType="begin"/>
            </w:r>
            <w:r w:rsidR="00C9405A">
              <w:rPr>
                <w:noProof/>
                <w:webHidden/>
              </w:rPr>
              <w:instrText xml:space="preserve"> PAGEREF _Toc528831079 \h </w:instrText>
            </w:r>
            <w:r w:rsidR="00C9405A">
              <w:rPr>
                <w:noProof/>
                <w:webHidden/>
              </w:rPr>
            </w:r>
            <w:r w:rsidR="00C9405A">
              <w:rPr>
                <w:noProof/>
                <w:webHidden/>
              </w:rPr>
              <w:fldChar w:fldCharType="separate"/>
            </w:r>
            <w:r w:rsidR="002F1DCD">
              <w:rPr>
                <w:noProof/>
                <w:webHidden/>
              </w:rPr>
              <w:t>4</w:t>
            </w:r>
            <w:r w:rsidR="00C9405A">
              <w:rPr>
                <w:noProof/>
                <w:webHidden/>
              </w:rPr>
              <w:fldChar w:fldCharType="end"/>
            </w:r>
          </w:hyperlink>
        </w:p>
        <w:p w14:paraId="2FCFC589" w14:textId="25488322" w:rsidR="00C9405A" w:rsidRDefault="00554109">
          <w:pPr>
            <w:pStyle w:val="TOC2"/>
            <w:tabs>
              <w:tab w:val="left" w:pos="660"/>
              <w:tab w:val="right" w:leader="dot" w:pos="9062"/>
            </w:tabs>
            <w:rPr>
              <w:noProof/>
              <w:lang w:eastAsia="fr-FR"/>
            </w:rPr>
          </w:pPr>
          <w:hyperlink w:anchor="_Toc528831080" w:history="1">
            <w:r w:rsidR="00C9405A" w:rsidRPr="003F6EFF">
              <w:rPr>
                <w:rStyle w:val="Hyperlink"/>
                <w:noProof/>
              </w:rPr>
              <w:t>a)</w:t>
            </w:r>
            <w:r w:rsidR="00C9405A">
              <w:rPr>
                <w:noProof/>
                <w:lang w:eastAsia="fr-FR"/>
              </w:rPr>
              <w:tab/>
            </w:r>
            <w:r w:rsidR="00C9405A" w:rsidRPr="003F6EFF">
              <w:rPr>
                <w:rStyle w:val="Hyperlink"/>
                <w:noProof/>
              </w:rPr>
              <w:t>Seul ou à plusieurs ?</w:t>
            </w:r>
            <w:r w:rsidR="00C9405A">
              <w:rPr>
                <w:noProof/>
                <w:webHidden/>
              </w:rPr>
              <w:tab/>
            </w:r>
            <w:r w:rsidR="00C9405A">
              <w:rPr>
                <w:noProof/>
                <w:webHidden/>
              </w:rPr>
              <w:fldChar w:fldCharType="begin"/>
            </w:r>
            <w:r w:rsidR="00C9405A">
              <w:rPr>
                <w:noProof/>
                <w:webHidden/>
              </w:rPr>
              <w:instrText xml:space="preserve"> PAGEREF _Toc528831080 \h </w:instrText>
            </w:r>
            <w:r w:rsidR="00C9405A">
              <w:rPr>
                <w:noProof/>
                <w:webHidden/>
              </w:rPr>
            </w:r>
            <w:r w:rsidR="00C9405A">
              <w:rPr>
                <w:noProof/>
                <w:webHidden/>
              </w:rPr>
              <w:fldChar w:fldCharType="separate"/>
            </w:r>
            <w:r w:rsidR="002F1DCD">
              <w:rPr>
                <w:noProof/>
                <w:webHidden/>
              </w:rPr>
              <w:t>4</w:t>
            </w:r>
            <w:r w:rsidR="00C9405A">
              <w:rPr>
                <w:noProof/>
                <w:webHidden/>
              </w:rPr>
              <w:fldChar w:fldCharType="end"/>
            </w:r>
          </w:hyperlink>
        </w:p>
        <w:p w14:paraId="50D9F382" w14:textId="25B233E8" w:rsidR="00C9405A" w:rsidRDefault="00554109">
          <w:pPr>
            <w:pStyle w:val="TOC2"/>
            <w:tabs>
              <w:tab w:val="left" w:pos="660"/>
              <w:tab w:val="right" w:leader="dot" w:pos="9062"/>
            </w:tabs>
            <w:rPr>
              <w:noProof/>
              <w:lang w:eastAsia="fr-FR"/>
            </w:rPr>
          </w:pPr>
          <w:hyperlink w:anchor="_Toc528831081" w:history="1">
            <w:r w:rsidR="00C9405A" w:rsidRPr="003F6EFF">
              <w:rPr>
                <w:rStyle w:val="Hyperlink"/>
                <w:noProof/>
              </w:rPr>
              <w:t>b)</w:t>
            </w:r>
            <w:r w:rsidR="00C9405A">
              <w:rPr>
                <w:noProof/>
                <w:lang w:eastAsia="fr-FR"/>
              </w:rPr>
              <w:tab/>
            </w:r>
            <w:r w:rsidR="00C9405A" w:rsidRPr="003F6EFF">
              <w:rPr>
                <w:rStyle w:val="Hyperlink"/>
                <w:noProof/>
              </w:rPr>
              <w:t>Entreprise individuelle ou société unipersonnelle ?</w:t>
            </w:r>
            <w:r w:rsidR="00C9405A">
              <w:rPr>
                <w:noProof/>
                <w:webHidden/>
              </w:rPr>
              <w:tab/>
            </w:r>
            <w:r w:rsidR="00C9405A">
              <w:rPr>
                <w:noProof/>
                <w:webHidden/>
              </w:rPr>
              <w:fldChar w:fldCharType="begin"/>
            </w:r>
            <w:r w:rsidR="00C9405A">
              <w:rPr>
                <w:noProof/>
                <w:webHidden/>
              </w:rPr>
              <w:instrText xml:space="preserve"> PAGEREF _Toc528831081 \h </w:instrText>
            </w:r>
            <w:r w:rsidR="00C9405A">
              <w:rPr>
                <w:noProof/>
                <w:webHidden/>
              </w:rPr>
            </w:r>
            <w:r w:rsidR="00C9405A">
              <w:rPr>
                <w:noProof/>
                <w:webHidden/>
              </w:rPr>
              <w:fldChar w:fldCharType="separate"/>
            </w:r>
            <w:r w:rsidR="002F1DCD">
              <w:rPr>
                <w:noProof/>
                <w:webHidden/>
              </w:rPr>
              <w:t>4</w:t>
            </w:r>
            <w:r w:rsidR="00C9405A">
              <w:rPr>
                <w:noProof/>
                <w:webHidden/>
              </w:rPr>
              <w:fldChar w:fldCharType="end"/>
            </w:r>
          </w:hyperlink>
        </w:p>
        <w:p w14:paraId="545F9ACA" w14:textId="3F83090B" w:rsidR="00C9405A" w:rsidRDefault="00554109">
          <w:pPr>
            <w:pStyle w:val="TOC2"/>
            <w:tabs>
              <w:tab w:val="left" w:pos="660"/>
              <w:tab w:val="right" w:leader="dot" w:pos="9062"/>
            </w:tabs>
            <w:rPr>
              <w:noProof/>
              <w:lang w:eastAsia="fr-FR"/>
            </w:rPr>
          </w:pPr>
          <w:hyperlink w:anchor="_Toc528831082" w:history="1">
            <w:r w:rsidR="00C9405A" w:rsidRPr="003F6EFF">
              <w:rPr>
                <w:rStyle w:val="Hyperlink"/>
                <w:noProof/>
              </w:rPr>
              <w:t>c)</w:t>
            </w:r>
            <w:r w:rsidR="00C9405A">
              <w:rPr>
                <w:noProof/>
                <w:lang w:eastAsia="fr-FR"/>
              </w:rPr>
              <w:tab/>
            </w:r>
            <w:r w:rsidR="00C9405A" w:rsidRPr="003F6EFF">
              <w:rPr>
                <w:rStyle w:val="Hyperlink"/>
                <w:noProof/>
              </w:rPr>
              <w:t>Statut du dirigeant TNS ou TAS ?</w:t>
            </w:r>
            <w:r w:rsidR="00C9405A">
              <w:rPr>
                <w:noProof/>
                <w:webHidden/>
              </w:rPr>
              <w:tab/>
            </w:r>
            <w:r w:rsidR="00C9405A">
              <w:rPr>
                <w:noProof/>
                <w:webHidden/>
              </w:rPr>
              <w:fldChar w:fldCharType="begin"/>
            </w:r>
            <w:r w:rsidR="00C9405A">
              <w:rPr>
                <w:noProof/>
                <w:webHidden/>
              </w:rPr>
              <w:instrText xml:space="preserve"> PAGEREF _Toc528831082 \h </w:instrText>
            </w:r>
            <w:r w:rsidR="00C9405A">
              <w:rPr>
                <w:noProof/>
                <w:webHidden/>
              </w:rPr>
            </w:r>
            <w:r w:rsidR="00C9405A">
              <w:rPr>
                <w:noProof/>
                <w:webHidden/>
              </w:rPr>
              <w:fldChar w:fldCharType="separate"/>
            </w:r>
            <w:r w:rsidR="002F1DCD">
              <w:rPr>
                <w:noProof/>
                <w:webHidden/>
              </w:rPr>
              <w:t>4</w:t>
            </w:r>
            <w:r w:rsidR="00C9405A">
              <w:rPr>
                <w:noProof/>
                <w:webHidden/>
              </w:rPr>
              <w:fldChar w:fldCharType="end"/>
            </w:r>
          </w:hyperlink>
        </w:p>
        <w:p w14:paraId="72C22C0B" w14:textId="65E0F94C" w:rsidR="00C9405A" w:rsidRDefault="00554109">
          <w:pPr>
            <w:pStyle w:val="TOC2"/>
            <w:tabs>
              <w:tab w:val="left" w:pos="660"/>
              <w:tab w:val="right" w:leader="dot" w:pos="9062"/>
            </w:tabs>
            <w:rPr>
              <w:noProof/>
              <w:lang w:eastAsia="fr-FR"/>
            </w:rPr>
          </w:pPr>
          <w:hyperlink w:anchor="_Toc528831083" w:history="1">
            <w:r w:rsidR="00C9405A" w:rsidRPr="003F6EFF">
              <w:rPr>
                <w:rStyle w:val="Hyperlink"/>
                <w:noProof/>
              </w:rPr>
              <w:t>d)</w:t>
            </w:r>
            <w:r w:rsidR="00C9405A">
              <w:rPr>
                <w:noProof/>
                <w:lang w:eastAsia="fr-FR"/>
              </w:rPr>
              <w:tab/>
            </w:r>
            <w:r w:rsidR="00C9405A" w:rsidRPr="003F6EFF">
              <w:rPr>
                <w:rStyle w:val="Hyperlink"/>
                <w:noProof/>
              </w:rPr>
              <w:t>Imposition à l’IR ou à l’IS ?</w:t>
            </w:r>
            <w:r w:rsidR="00C9405A">
              <w:rPr>
                <w:noProof/>
                <w:webHidden/>
              </w:rPr>
              <w:tab/>
            </w:r>
            <w:r w:rsidR="00C9405A">
              <w:rPr>
                <w:noProof/>
                <w:webHidden/>
              </w:rPr>
              <w:fldChar w:fldCharType="begin"/>
            </w:r>
            <w:r w:rsidR="00C9405A">
              <w:rPr>
                <w:noProof/>
                <w:webHidden/>
              </w:rPr>
              <w:instrText xml:space="preserve"> PAGEREF _Toc528831083 \h </w:instrText>
            </w:r>
            <w:r w:rsidR="00C9405A">
              <w:rPr>
                <w:noProof/>
                <w:webHidden/>
              </w:rPr>
            </w:r>
            <w:r w:rsidR="00C9405A">
              <w:rPr>
                <w:noProof/>
                <w:webHidden/>
              </w:rPr>
              <w:fldChar w:fldCharType="separate"/>
            </w:r>
            <w:r w:rsidR="002F1DCD">
              <w:rPr>
                <w:noProof/>
                <w:webHidden/>
              </w:rPr>
              <w:t>5</w:t>
            </w:r>
            <w:r w:rsidR="00C9405A">
              <w:rPr>
                <w:noProof/>
                <w:webHidden/>
              </w:rPr>
              <w:fldChar w:fldCharType="end"/>
            </w:r>
          </w:hyperlink>
        </w:p>
        <w:p w14:paraId="1E209B15" w14:textId="69362EA7" w:rsidR="00C9405A" w:rsidRDefault="00554109">
          <w:pPr>
            <w:pStyle w:val="TOC1"/>
            <w:tabs>
              <w:tab w:val="left" w:pos="440"/>
              <w:tab w:val="right" w:leader="dot" w:pos="9062"/>
            </w:tabs>
            <w:rPr>
              <w:noProof/>
              <w:lang w:eastAsia="fr-FR"/>
            </w:rPr>
          </w:pPr>
          <w:hyperlink w:anchor="_Toc528831084" w:history="1">
            <w:r w:rsidR="00C9405A" w:rsidRPr="003F6EFF">
              <w:rPr>
                <w:rStyle w:val="Hyperlink"/>
                <w:noProof/>
              </w:rPr>
              <w:t>3)</w:t>
            </w:r>
            <w:r w:rsidR="00C9405A">
              <w:rPr>
                <w:noProof/>
                <w:lang w:eastAsia="fr-FR"/>
              </w:rPr>
              <w:tab/>
            </w:r>
            <w:r w:rsidR="00C9405A" w:rsidRPr="003F6EFF">
              <w:rPr>
                <w:rStyle w:val="Hyperlink"/>
                <w:noProof/>
              </w:rPr>
              <w:t>Gestion de l’entreprise</w:t>
            </w:r>
            <w:r w:rsidR="00C9405A">
              <w:rPr>
                <w:noProof/>
                <w:webHidden/>
              </w:rPr>
              <w:tab/>
            </w:r>
            <w:r w:rsidR="00C9405A">
              <w:rPr>
                <w:noProof/>
                <w:webHidden/>
              </w:rPr>
              <w:fldChar w:fldCharType="begin"/>
            </w:r>
            <w:r w:rsidR="00C9405A">
              <w:rPr>
                <w:noProof/>
                <w:webHidden/>
              </w:rPr>
              <w:instrText xml:space="preserve"> PAGEREF _Toc528831084 \h </w:instrText>
            </w:r>
            <w:r w:rsidR="00C9405A">
              <w:rPr>
                <w:noProof/>
                <w:webHidden/>
              </w:rPr>
            </w:r>
            <w:r w:rsidR="00C9405A">
              <w:rPr>
                <w:noProof/>
                <w:webHidden/>
              </w:rPr>
              <w:fldChar w:fldCharType="separate"/>
            </w:r>
            <w:r w:rsidR="002F1DCD">
              <w:rPr>
                <w:noProof/>
                <w:webHidden/>
              </w:rPr>
              <w:t>7</w:t>
            </w:r>
            <w:r w:rsidR="00C9405A">
              <w:rPr>
                <w:noProof/>
                <w:webHidden/>
              </w:rPr>
              <w:fldChar w:fldCharType="end"/>
            </w:r>
          </w:hyperlink>
        </w:p>
        <w:p w14:paraId="63EA3C7C" w14:textId="0890F4A4" w:rsidR="00C9405A" w:rsidRDefault="00554109">
          <w:pPr>
            <w:pStyle w:val="TOC2"/>
            <w:tabs>
              <w:tab w:val="left" w:pos="660"/>
              <w:tab w:val="right" w:leader="dot" w:pos="9062"/>
            </w:tabs>
            <w:rPr>
              <w:noProof/>
              <w:lang w:eastAsia="fr-FR"/>
            </w:rPr>
          </w:pPr>
          <w:hyperlink w:anchor="_Toc528831085" w:history="1">
            <w:r w:rsidR="00C9405A" w:rsidRPr="003F6EFF">
              <w:rPr>
                <w:rStyle w:val="Hyperlink"/>
                <w:noProof/>
              </w:rPr>
              <w:t>a)</w:t>
            </w:r>
            <w:r w:rsidR="00C9405A">
              <w:rPr>
                <w:noProof/>
                <w:lang w:eastAsia="fr-FR"/>
              </w:rPr>
              <w:tab/>
            </w:r>
            <w:r w:rsidR="00C9405A" w:rsidRPr="003F6EFF">
              <w:rPr>
                <w:rStyle w:val="Hyperlink"/>
                <w:noProof/>
              </w:rPr>
              <w:t>Paiement de la cotisation sociale au SSI (ex RSI)</w:t>
            </w:r>
            <w:r w:rsidR="00C9405A">
              <w:rPr>
                <w:noProof/>
                <w:webHidden/>
              </w:rPr>
              <w:tab/>
            </w:r>
            <w:r w:rsidR="00C9405A">
              <w:rPr>
                <w:noProof/>
                <w:webHidden/>
              </w:rPr>
              <w:fldChar w:fldCharType="begin"/>
            </w:r>
            <w:r w:rsidR="00C9405A">
              <w:rPr>
                <w:noProof/>
                <w:webHidden/>
              </w:rPr>
              <w:instrText xml:space="preserve"> PAGEREF _Toc528831085 \h </w:instrText>
            </w:r>
            <w:r w:rsidR="00C9405A">
              <w:rPr>
                <w:noProof/>
                <w:webHidden/>
              </w:rPr>
            </w:r>
            <w:r w:rsidR="00C9405A">
              <w:rPr>
                <w:noProof/>
                <w:webHidden/>
              </w:rPr>
              <w:fldChar w:fldCharType="separate"/>
            </w:r>
            <w:r w:rsidR="002F1DCD">
              <w:rPr>
                <w:noProof/>
                <w:webHidden/>
              </w:rPr>
              <w:t>7</w:t>
            </w:r>
            <w:r w:rsidR="00C9405A">
              <w:rPr>
                <w:noProof/>
                <w:webHidden/>
              </w:rPr>
              <w:fldChar w:fldCharType="end"/>
            </w:r>
          </w:hyperlink>
        </w:p>
        <w:p w14:paraId="2C1F424E" w14:textId="4AFA5F8A" w:rsidR="00C9405A" w:rsidRDefault="00554109">
          <w:pPr>
            <w:pStyle w:val="TOC2"/>
            <w:tabs>
              <w:tab w:val="left" w:pos="660"/>
              <w:tab w:val="right" w:leader="dot" w:pos="9062"/>
            </w:tabs>
            <w:rPr>
              <w:noProof/>
              <w:lang w:eastAsia="fr-FR"/>
            </w:rPr>
          </w:pPr>
          <w:hyperlink w:anchor="_Toc528831086" w:history="1">
            <w:r w:rsidR="00C9405A" w:rsidRPr="003F6EFF">
              <w:rPr>
                <w:rStyle w:val="Hyperlink"/>
                <w:noProof/>
              </w:rPr>
              <w:t>b)</w:t>
            </w:r>
            <w:r w:rsidR="00C9405A">
              <w:rPr>
                <w:noProof/>
                <w:lang w:eastAsia="fr-FR"/>
              </w:rPr>
              <w:tab/>
            </w:r>
            <w:r w:rsidR="00C9405A" w:rsidRPr="003F6EFF">
              <w:rPr>
                <w:rStyle w:val="Hyperlink"/>
                <w:noProof/>
              </w:rPr>
              <w:t>Paiement divers</w:t>
            </w:r>
            <w:r w:rsidR="00C9405A">
              <w:rPr>
                <w:noProof/>
                <w:webHidden/>
              </w:rPr>
              <w:tab/>
            </w:r>
            <w:r w:rsidR="00C9405A">
              <w:rPr>
                <w:noProof/>
                <w:webHidden/>
              </w:rPr>
              <w:fldChar w:fldCharType="begin"/>
            </w:r>
            <w:r w:rsidR="00C9405A">
              <w:rPr>
                <w:noProof/>
                <w:webHidden/>
              </w:rPr>
              <w:instrText xml:space="preserve"> PAGEREF _Toc528831086 \h </w:instrText>
            </w:r>
            <w:r w:rsidR="00C9405A">
              <w:rPr>
                <w:noProof/>
                <w:webHidden/>
              </w:rPr>
            </w:r>
            <w:r w:rsidR="00C9405A">
              <w:rPr>
                <w:noProof/>
                <w:webHidden/>
              </w:rPr>
              <w:fldChar w:fldCharType="separate"/>
            </w:r>
            <w:r w:rsidR="002F1DCD">
              <w:rPr>
                <w:noProof/>
                <w:webHidden/>
              </w:rPr>
              <w:t>7</w:t>
            </w:r>
            <w:r w:rsidR="00C9405A">
              <w:rPr>
                <w:noProof/>
                <w:webHidden/>
              </w:rPr>
              <w:fldChar w:fldCharType="end"/>
            </w:r>
          </w:hyperlink>
        </w:p>
        <w:p w14:paraId="463F7B55" w14:textId="0B0482E5" w:rsidR="00C9405A" w:rsidRDefault="00554109">
          <w:pPr>
            <w:pStyle w:val="TOC1"/>
            <w:tabs>
              <w:tab w:val="left" w:pos="440"/>
              <w:tab w:val="right" w:leader="dot" w:pos="9062"/>
            </w:tabs>
            <w:rPr>
              <w:noProof/>
              <w:lang w:eastAsia="fr-FR"/>
            </w:rPr>
          </w:pPr>
          <w:hyperlink w:anchor="_Toc528831087" w:history="1">
            <w:r w:rsidR="00C9405A" w:rsidRPr="003F6EFF">
              <w:rPr>
                <w:rStyle w:val="Hyperlink"/>
                <w:noProof/>
              </w:rPr>
              <w:t>4)</w:t>
            </w:r>
            <w:r w:rsidR="00C9405A">
              <w:rPr>
                <w:noProof/>
                <w:lang w:eastAsia="fr-FR"/>
              </w:rPr>
              <w:tab/>
            </w:r>
            <w:r w:rsidR="00C9405A" w:rsidRPr="003F6EFF">
              <w:rPr>
                <w:rStyle w:val="Hyperlink"/>
                <w:noProof/>
              </w:rPr>
              <w:t>Les aides à la création d’entreprise</w:t>
            </w:r>
            <w:r w:rsidR="00C9405A">
              <w:rPr>
                <w:noProof/>
                <w:webHidden/>
              </w:rPr>
              <w:tab/>
            </w:r>
            <w:r w:rsidR="00C9405A">
              <w:rPr>
                <w:noProof/>
                <w:webHidden/>
              </w:rPr>
              <w:fldChar w:fldCharType="begin"/>
            </w:r>
            <w:r w:rsidR="00C9405A">
              <w:rPr>
                <w:noProof/>
                <w:webHidden/>
              </w:rPr>
              <w:instrText xml:space="preserve"> PAGEREF _Toc528831087 \h </w:instrText>
            </w:r>
            <w:r w:rsidR="00C9405A">
              <w:rPr>
                <w:noProof/>
                <w:webHidden/>
              </w:rPr>
            </w:r>
            <w:r w:rsidR="00C9405A">
              <w:rPr>
                <w:noProof/>
                <w:webHidden/>
              </w:rPr>
              <w:fldChar w:fldCharType="separate"/>
            </w:r>
            <w:r w:rsidR="002F1DCD">
              <w:rPr>
                <w:noProof/>
                <w:webHidden/>
              </w:rPr>
              <w:t>8</w:t>
            </w:r>
            <w:r w:rsidR="00C9405A">
              <w:rPr>
                <w:noProof/>
                <w:webHidden/>
              </w:rPr>
              <w:fldChar w:fldCharType="end"/>
            </w:r>
          </w:hyperlink>
        </w:p>
        <w:p w14:paraId="0C6B5349" w14:textId="70879591" w:rsidR="00C9405A" w:rsidRDefault="00554109">
          <w:pPr>
            <w:pStyle w:val="TOC2"/>
            <w:tabs>
              <w:tab w:val="left" w:pos="660"/>
              <w:tab w:val="right" w:leader="dot" w:pos="9062"/>
            </w:tabs>
            <w:rPr>
              <w:noProof/>
              <w:lang w:eastAsia="fr-FR"/>
            </w:rPr>
          </w:pPr>
          <w:hyperlink w:anchor="_Toc528831088" w:history="1">
            <w:r w:rsidR="00C9405A" w:rsidRPr="003F6EFF">
              <w:rPr>
                <w:rStyle w:val="Hyperlink"/>
                <w:noProof/>
              </w:rPr>
              <w:t>a)</w:t>
            </w:r>
            <w:r w:rsidR="00C9405A">
              <w:rPr>
                <w:noProof/>
                <w:lang w:eastAsia="fr-FR"/>
              </w:rPr>
              <w:tab/>
            </w:r>
            <w:r w:rsidR="00C9405A" w:rsidRPr="003F6EFF">
              <w:rPr>
                <w:rStyle w:val="Hyperlink"/>
                <w:noProof/>
              </w:rPr>
              <w:t>Les aides de Pôle Emploi</w:t>
            </w:r>
            <w:r w:rsidR="00C9405A">
              <w:rPr>
                <w:noProof/>
                <w:webHidden/>
              </w:rPr>
              <w:tab/>
            </w:r>
            <w:r w:rsidR="00C9405A">
              <w:rPr>
                <w:noProof/>
                <w:webHidden/>
              </w:rPr>
              <w:fldChar w:fldCharType="begin"/>
            </w:r>
            <w:r w:rsidR="00C9405A">
              <w:rPr>
                <w:noProof/>
                <w:webHidden/>
              </w:rPr>
              <w:instrText xml:space="preserve"> PAGEREF _Toc528831088 \h </w:instrText>
            </w:r>
            <w:r w:rsidR="00C9405A">
              <w:rPr>
                <w:noProof/>
                <w:webHidden/>
              </w:rPr>
            </w:r>
            <w:r w:rsidR="00C9405A">
              <w:rPr>
                <w:noProof/>
                <w:webHidden/>
              </w:rPr>
              <w:fldChar w:fldCharType="separate"/>
            </w:r>
            <w:r w:rsidR="002F1DCD">
              <w:rPr>
                <w:noProof/>
                <w:webHidden/>
              </w:rPr>
              <w:t>8</w:t>
            </w:r>
            <w:r w:rsidR="00C9405A">
              <w:rPr>
                <w:noProof/>
                <w:webHidden/>
              </w:rPr>
              <w:fldChar w:fldCharType="end"/>
            </w:r>
          </w:hyperlink>
        </w:p>
        <w:p w14:paraId="0C66BE1C" w14:textId="39733FCD" w:rsidR="00C9405A" w:rsidRDefault="00554109">
          <w:pPr>
            <w:pStyle w:val="TOC3"/>
            <w:tabs>
              <w:tab w:val="left" w:pos="880"/>
              <w:tab w:val="right" w:leader="dot" w:pos="9062"/>
            </w:tabs>
            <w:rPr>
              <w:noProof/>
              <w:lang w:eastAsia="fr-FR"/>
            </w:rPr>
          </w:pPr>
          <w:hyperlink w:anchor="_Toc528831089" w:history="1">
            <w:r w:rsidR="00C9405A" w:rsidRPr="003F6EFF">
              <w:rPr>
                <w:rStyle w:val="Hyperlink"/>
                <w:noProof/>
              </w:rPr>
              <w:t>a.</w:t>
            </w:r>
            <w:r w:rsidR="00C9405A">
              <w:rPr>
                <w:noProof/>
                <w:lang w:eastAsia="fr-FR"/>
              </w:rPr>
              <w:tab/>
            </w:r>
            <w:r w:rsidR="00C9405A" w:rsidRPr="003F6EFF">
              <w:rPr>
                <w:rStyle w:val="Hyperlink"/>
                <w:noProof/>
              </w:rPr>
              <w:t>ACCRE (Aide aux Chômeurs Créateur ou Repreneur d’Entreprise)</w:t>
            </w:r>
            <w:r w:rsidR="00C9405A">
              <w:rPr>
                <w:noProof/>
                <w:webHidden/>
              </w:rPr>
              <w:tab/>
            </w:r>
            <w:r w:rsidR="00C9405A">
              <w:rPr>
                <w:noProof/>
                <w:webHidden/>
              </w:rPr>
              <w:fldChar w:fldCharType="begin"/>
            </w:r>
            <w:r w:rsidR="00C9405A">
              <w:rPr>
                <w:noProof/>
                <w:webHidden/>
              </w:rPr>
              <w:instrText xml:space="preserve"> PAGEREF _Toc528831089 \h </w:instrText>
            </w:r>
            <w:r w:rsidR="00C9405A">
              <w:rPr>
                <w:noProof/>
                <w:webHidden/>
              </w:rPr>
            </w:r>
            <w:r w:rsidR="00C9405A">
              <w:rPr>
                <w:noProof/>
                <w:webHidden/>
              </w:rPr>
              <w:fldChar w:fldCharType="separate"/>
            </w:r>
            <w:r w:rsidR="002F1DCD">
              <w:rPr>
                <w:noProof/>
                <w:webHidden/>
              </w:rPr>
              <w:t>8</w:t>
            </w:r>
            <w:r w:rsidR="00C9405A">
              <w:rPr>
                <w:noProof/>
                <w:webHidden/>
              </w:rPr>
              <w:fldChar w:fldCharType="end"/>
            </w:r>
          </w:hyperlink>
        </w:p>
        <w:p w14:paraId="5C98008D" w14:textId="22987B3F" w:rsidR="00C9405A" w:rsidRDefault="00554109">
          <w:pPr>
            <w:pStyle w:val="TOC3"/>
            <w:tabs>
              <w:tab w:val="left" w:pos="880"/>
              <w:tab w:val="right" w:leader="dot" w:pos="9062"/>
            </w:tabs>
            <w:rPr>
              <w:noProof/>
              <w:lang w:eastAsia="fr-FR"/>
            </w:rPr>
          </w:pPr>
          <w:hyperlink w:anchor="_Toc528831090" w:history="1">
            <w:r w:rsidR="00C9405A" w:rsidRPr="003F6EFF">
              <w:rPr>
                <w:rStyle w:val="Hyperlink"/>
                <w:noProof/>
              </w:rPr>
              <w:t>b.</w:t>
            </w:r>
            <w:r w:rsidR="00C9405A">
              <w:rPr>
                <w:noProof/>
                <w:lang w:eastAsia="fr-FR"/>
              </w:rPr>
              <w:tab/>
            </w:r>
            <w:r w:rsidR="00C9405A" w:rsidRPr="003F6EFF">
              <w:rPr>
                <w:rStyle w:val="Hyperlink"/>
                <w:noProof/>
              </w:rPr>
              <w:t>ARE (Allocation d’aide au Retour à l’Emploi)</w:t>
            </w:r>
            <w:r w:rsidR="00C9405A">
              <w:rPr>
                <w:noProof/>
                <w:webHidden/>
              </w:rPr>
              <w:tab/>
            </w:r>
            <w:r w:rsidR="00C9405A">
              <w:rPr>
                <w:noProof/>
                <w:webHidden/>
              </w:rPr>
              <w:fldChar w:fldCharType="begin"/>
            </w:r>
            <w:r w:rsidR="00C9405A">
              <w:rPr>
                <w:noProof/>
                <w:webHidden/>
              </w:rPr>
              <w:instrText xml:space="preserve"> PAGEREF _Toc528831090 \h </w:instrText>
            </w:r>
            <w:r w:rsidR="00C9405A">
              <w:rPr>
                <w:noProof/>
                <w:webHidden/>
              </w:rPr>
            </w:r>
            <w:r w:rsidR="00C9405A">
              <w:rPr>
                <w:noProof/>
                <w:webHidden/>
              </w:rPr>
              <w:fldChar w:fldCharType="separate"/>
            </w:r>
            <w:r w:rsidR="002F1DCD">
              <w:rPr>
                <w:noProof/>
                <w:webHidden/>
              </w:rPr>
              <w:t>8</w:t>
            </w:r>
            <w:r w:rsidR="00C9405A">
              <w:rPr>
                <w:noProof/>
                <w:webHidden/>
              </w:rPr>
              <w:fldChar w:fldCharType="end"/>
            </w:r>
          </w:hyperlink>
        </w:p>
        <w:p w14:paraId="4E5A0CE5" w14:textId="402D241E" w:rsidR="00C9405A" w:rsidRDefault="00554109">
          <w:pPr>
            <w:pStyle w:val="TOC3"/>
            <w:tabs>
              <w:tab w:val="left" w:pos="880"/>
              <w:tab w:val="right" w:leader="dot" w:pos="9062"/>
            </w:tabs>
            <w:rPr>
              <w:noProof/>
              <w:lang w:eastAsia="fr-FR"/>
            </w:rPr>
          </w:pPr>
          <w:hyperlink w:anchor="_Toc528831091" w:history="1">
            <w:r w:rsidR="00C9405A" w:rsidRPr="003F6EFF">
              <w:rPr>
                <w:rStyle w:val="Hyperlink"/>
                <w:noProof/>
              </w:rPr>
              <w:t>c.</w:t>
            </w:r>
            <w:r w:rsidR="00C9405A">
              <w:rPr>
                <w:noProof/>
                <w:lang w:eastAsia="fr-FR"/>
              </w:rPr>
              <w:tab/>
            </w:r>
            <w:r w:rsidR="00C9405A" w:rsidRPr="003F6EFF">
              <w:rPr>
                <w:rStyle w:val="Hyperlink"/>
                <w:noProof/>
              </w:rPr>
              <w:t>ARCE (Aide à la Reprise ou Création d’Entreprise)</w:t>
            </w:r>
            <w:r w:rsidR="00C9405A">
              <w:rPr>
                <w:noProof/>
                <w:webHidden/>
              </w:rPr>
              <w:tab/>
            </w:r>
            <w:r w:rsidR="00C9405A">
              <w:rPr>
                <w:noProof/>
                <w:webHidden/>
              </w:rPr>
              <w:fldChar w:fldCharType="begin"/>
            </w:r>
            <w:r w:rsidR="00C9405A">
              <w:rPr>
                <w:noProof/>
                <w:webHidden/>
              </w:rPr>
              <w:instrText xml:space="preserve"> PAGEREF _Toc528831091 \h </w:instrText>
            </w:r>
            <w:r w:rsidR="00C9405A">
              <w:rPr>
                <w:noProof/>
                <w:webHidden/>
              </w:rPr>
            </w:r>
            <w:r w:rsidR="00C9405A">
              <w:rPr>
                <w:noProof/>
                <w:webHidden/>
              </w:rPr>
              <w:fldChar w:fldCharType="separate"/>
            </w:r>
            <w:r w:rsidR="002F1DCD">
              <w:rPr>
                <w:noProof/>
                <w:webHidden/>
              </w:rPr>
              <w:t>9</w:t>
            </w:r>
            <w:r w:rsidR="00C9405A">
              <w:rPr>
                <w:noProof/>
                <w:webHidden/>
              </w:rPr>
              <w:fldChar w:fldCharType="end"/>
            </w:r>
          </w:hyperlink>
        </w:p>
        <w:p w14:paraId="6FAD87B4" w14:textId="15690D66" w:rsidR="00C9405A" w:rsidRDefault="00554109">
          <w:pPr>
            <w:pStyle w:val="TOC2"/>
            <w:tabs>
              <w:tab w:val="left" w:pos="660"/>
              <w:tab w:val="right" w:leader="dot" w:pos="9062"/>
            </w:tabs>
            <w:rPr>
              <w:noProof/>
              <w:lang w:eastAsia="fr-FR"/>
            </w:rPr>
          </w:pPr>
          <w:hyperlink w:anchor="_Toc528831092" w:history="1">
            <w:r w:rsidR="00C9405A" w:rsidRPr="003F6EFF">
              <w:rPr>
                <w:rStyle w:val="Hyperlink"/>
                <w:noProof/>
              </w:rPr>
              <w:t>b)</w:t>
            </w:r>
            <w:r w:rsidR="00C9405A">
              <w:rPr>
                <w:noProof/>
                <w:lang w:eastAsia="fr-FR"/>
              </w:rPr>
              <w:tab/>
            </w:r>
            <w:r w:rsidR="00C9405A" w:rsidRPr="003F6EFF">
              <w:rPr>
                <w:rStyle w:val="Hyperlink"/>
                <w:noProof/>
              </w:rPr>
              <w:t>Association Pivod</w:t>
            </w:r>
            <w:r w:rsidR="00C9405A">
              <w:rPr>
                <w:noProof/>
                <w:webHidden/>
              </w:rPr>
              <w:tab/>
            </w:r>
            <w:r w:rsidR="00C9405A">
              <w:rPr>
                <w:noProof/>
                <w:webHidden/>
              </w:rPr>
              <w:fldChar w:fldCharType="begin"/>
            </w:r>
            <w:r w:rsidR="00C9405A">
              <w:rPr>
                <w:noProof/>
                <w:webHidden/>
              </w:rPr>
              <w:instrText xml:space="preserve"> PAGEREF _Toc528831092 \h </w:instrText>
            </w:r>
            <w:r w:rsidR="00C9405A">
              <w:rPr>
                <w:noProof/>
                <w:webHidden/>
              </w:rPr>
            </w:r>
            <w:r w:rsidR="00C9405A">
              <w:rPr>
                <w:noProof/>
                <w:webHidden/>
              </w:rPr>
              <w:fldChar w:fldCharType="separate"/>
            </w:r>
            <w:r w:rsidR="002F1DCD">
              <w:rPr>
                <w:noProof/>
                <w:webHidden/>
              </w:rPr>
              <w:t>9</w:t>
            </w:r>
            <w:r w:rsidR="00C9405A">
              <w:rPr>
                <w:noProof/>
                <w:webHidden/>
              </w:rPr>
              <w:fldChar w:fldCharType="end"/>
            </w:r>
          </w:hyperlink>
        </w:p>
        <w:p w14:paraId="6F3BEE69" w14:textId="2BD95ED0" w:rsidR="00C9405A" w:rsidRDefault="00554109">
          <w:pPr>
            <w:pStyle w:val="TOC1"/>
            <w:tabs>
              <w:tab w:val="left" w:pos="440"/>
              <w:tab w:val="right" w:leader="dot" w:pos="9062"/>
            </w:tabs>
            <w:rPr>
              <w:noProof/>
              <w:lang w:eastAsia="fr-FR"/>
            </w:rPr>
          </w:pPr>
          <w:hyperlink w:anchor="_Toc528831093" w:history="1">
            <w:r w:rsidR="00C9405A" w:rsidRPr="003F6EFF">
              <w:rPr>
                <w:rStyle w:val="Hyperlink"/>
                <w:noProof/>
              </w:rPr>
              <w:t>5)</w:t>
            </w:r>
            <w:r w:rsidR="00C9405A">
              <w:rPr>
                <w:noProof/>
                <w:lang w:eastAsia="fr-FR"/>
              </w:rPr>
              <w:tab/>
            </w:r>
            <w:r w:rsidR="00C9405A" w:rsidRPr="003F6EFF">
              <w:rPr>
                <w:rStyle w:val="Hyperlink"/>
                <w:noProof/>
              </w:rPr>
              <w:t>Particularité de l’activité de trader indépendant</w:t>
            </w:r>
            <w:r w:rsidR="00C9405A">
              <w:rPr>
                <w:noProof/>
                <w:webHidden/>
              </w:rPr>
              <w:tab/>
            </w:r>
            <w:r w:rsidR="00C9405A">
              <w:rPr>
                <w:noProof/>
                <w:webHidden/>
              </w:rPr>
              <w:fldChar w:fldCharType="begin"/>
            </w:r>
            <w:r w:rsidR="00C9405A">
              <w:rPr>
                <w:noProof/>
                <w:webHidden/>
              </w:rPr>
              <w:instrText xml:space="preserve"> PAGEREF _Toc528831093 \h </w:instrText>
            </w:r>
            <w:r w:rsidR="00C9405A">
              <w:rPr>
                <w:noProof/>
                <w:webHidden/>
              </w:rPr>
            </w:r>
            <w:r w:rsidR="00C9405A">
              <w:rPr>
                <w:noProof/>
                <w:webHidden/>
              </w:rPr>
              <w:fldChar w:fldCharType="separate"/>
            </w:r>
            <w:r w:rsidR="002F1DCD">
              <w:rPr>
                <w:noProof/>
                <w:webHidden/>
              </w:rPr>
              <w:t>9</w:t>
            </w:r>
            <w:r w:rsidR="00C9405A">
              <w:rPr>
                <w:noProof/>
                <w:webHidden/>
              </w:rPr>
              <w:fldChar w:fldCharType="end"/>
            </w:r>
          </w:hyperlink>
        </w:p>
        <w:p w14:paraId="6936333E" w14:textId="0C5EE64D" w:rsidR="00C9405A" w:rsidRDefault="00554109">
          <w:pPr>
            <w:pStyle w:val="TOC2"/>
            <w:tabs>
              <w:tab w:val="left" w:pos="660"/>
              <w:tab w:val="right" w:leader="dot" w:pos="9062"/>
            </w:tabs>
            <w:rPr>
              <w:noProof/>
              <w:lang w:eastAsia="fr-FR"/>
            </w:rPr>
          </w:pPr>
          <w:hyperlink w:anchor="_Toc528831094" w:history="1">
            <w:r w:rsidR="00C9405A" w:rsidRPr="003F6EFF">
              <w:rPr>
                <w:rStyle w:val="Hyperlink"/>
                <w:noProof/>
              </w:rPr>
              <w:t>a)</w:t>
            </w:r>
            <w:r w:rsidR="00C9405A">
              <w:rPr>
                <w:noProof/>
                <w:lang w:eastAsia="fr-FR"/>
              </w:rPr>
              <w:tab/>
            </w:r>
            <w:r w:rsidR="00C9405A" w:rsidRPr="003F6EFF">
              <w:rPr>
                <w:rStyle w:val="Hyperlink"/>
                <w:noProof/>
              </w:rPr>
              <w:t>À partir de quel moment un trader particulier doit-il passer au statut de trader professionnel ?</w:t>
            </w:r>
            <w:r w:rsidR="00C9405A">
              <w:rPr>
                <w:noProof/>
                <w:webHidden/>
              </w:rPr>
              <w:tab/>
            </w:r>
            <w:r w:rsidR="00C9405A">
              <w:rPr>
                <w:noProof/>
                <w:webHidden/>
              </w:rPr>
              <w:fldChar w:fldCharType="begin"/>
            </w:r>
            <w:r w:rsidR="00C9405A">
              <w:rPr>
                <w:noProof/>
                <w:webHidden/>
              </w:rPr>
              <w:instrText xml:space="preserve"> PAGEREF _Toc528831094 \h </w:instrText>
            </w:r>
            <w:r w:rsidR="00C9405A">
              <w:rPr>
                <w:noProof/>
                <w:webHidden/>
              </w:rPr>
            </w:r>
            <w:r w:rsidR="00C9405A">
              <w:rPr>
                <w:noProof/>
                <w:webHidden/>
              </w:rPr>
              <w:fldChar w:fldCharType="separate"/>
            </w:r>
            <w:r w:rsidR="002F1DCD">
              <w:rPr>
                <w:noProof/>
                <w:webHidden/>
              </w:rPr>
              <w:t>9</w:t>
            </w:r>
            <w:r w:rsidR="00C9405A">
              <w:rPr>
                <w:noProof/>
                <w:webHidden/>
              </w:rPr>
              <w:fldChar w:fldCharType="end"/>
            </w:r>
          </w:hyperlink>
        </w:p>
        <w:p w14:paraId="5F58D086" w14:textId="6D1F82E0" w:rsidR="00C9405A" w:rsidRDefault="00554109">
          <w:pPr>
            <w:pStyle w:val="TOC2"/>
            <w:tabs>
              <w:tab w:val="left" w:pos="660"/>
              <w:tab w:val="right" w:leader="dot" w:pos="9062"/>
            </w:tabs>
            <w:rPr>
              <w:noProof/>
              <w:lang w:eastAsia="fr-FR"/>
            </w:rPr>
          </w:pPr>
          <w:hyperlink w:anchor="_Toc528831095" w:history="1">
            <w:r w:rsidR="00C9405A" w:rsidRPr="003F6EFF">
              <w:rPr>
                <w:rStyle w:val="Hyperlink"/>
                <w:noProof/>
              </w:rPr>
              <w:t>b)</w:t>
            </w:r>
            <w:r w:rsidR="00C9405A">
              <w:rPr>
                <w:noProof/>
                <w:lang w:eastAsia="fr-FR"/>
              </w:rPr>
              <w:tab/>
            </w:r>
            <w:r w:rsidR="00C9405A" w:rsidRPr="003F6EFF">
              <w:rPr>
                <w:rStyle w:val="Hyperlink"/>
                <w:noProof/>
              </w:rPr>
              <w:t>Quel régime d’imposition ?</w:t>
            </w:r>
            <w:r w:rsidR="00C9405A">
              <w:rPr>
                <w:noProof/>
                <w:webHidden/>
              </w:rPr>
              <w:tab/>
            </w:r>
            <w:r w:rsidR="00C9405A">
              <w:rPr>
                <w:noProof/>
                <w:webHidden/>
              </w:rPr>
              <w:fldChar w:fldCharType="begin"/>
            </w:r>
            <w:r w:rsidR="00C9405A">
              <w:rPr>
                <w:noProof/>
                <w:webHidden/>
              </w:rPr>
              <w:instrText xml:space="preserve"> PAGEREF _Toc528831095 \h </w:instrText>
            </w:r>
            <w:r w:rsidR="00C9405A">
              <w:rPr>
                <w:noProof/>
                <w:webHidden/>
              </w:rPr>
            </w:r>
            <w:r w:rsidR="00C9405A">
              <w:rPr>
                <w:noProof/>
                <w:webHidden/>
              </w:rPr>
              <w:fldChar w:fldCharType="separate"/>
            </w:r>
            <w:r w:rsidR="002F1DCD">
              <w:rPr>
                <w:noProof/>
                <w:webHidden/>
              </w:rPr>
              <w:t>9</w:t>
            </w:r>
            <w:r w:rsidR="00C9405A">
              <w:rPr>
                <w:noProof/>
                <w:webHidden/>
              </w:rPr>
              <w:fldChar w:fldCharType="end"/>
            </w:r>
          </w:hyperlink>
        </w:p>
        <w:p w14:paraId="6D44A04F" w14:textId="53843BED" w:rsidR="00C9405A" w:rsidRDefault="00554109">
          <w:pPr>
            <w:pStyle w:val="TOC2"/>
            <w:tabs>
              <w:tab w:val="left" w:pos="660"/>
              <w:tab w:val="right" w:leader="dot" w:pos="9062"/>
            </w:tabs>
            <w:rPr>
              <w:noProof/>
              <w:lang w:eastAsia="fr-FR"/>
            </w:rPr>
          </w:pPr>
          <w:hyperlink w:anchor="_Toc528831096" w:history="1">
            <w:r w:rsidR="00C9405A" w:rsidRPr="003F6EFF">
              <w:rPr>
                <w:rStyle w:val="Hyperlink"/>
                <w:noProof/>
              </w:rPr>
              <w:t>c)</w:t>
            </w:r>
            <w:r w:rsidR="00C9405A">
              <w:rPr>
                <w:noProof/>
                <w:lang w:eastAsia="fr-FR"/>
              </w:rPr>
              <w:tab/>
            </w:r>
            <w:r w:rsidR="00C9405A" w:rsidRPr="003F6EFF">
              <w:rPr>
                <w:rStyle w:val="Hyperlink"/>
                <w:noProof/>
              </w:rPr>
              <w:t>Quelle est la différence entre compte professionnel chez le Broker, compte professionnel dans une banque et compte personnel dans une banque ?</w:t>
            </w:r>
            <w:r w:rsidR="00C9405A">
              <w:rPr>
                <w:noProof/>
                <w:webHidden/>
              </w:rPr>
              <w:tab/>
            </w:r>
            <w:r w:rsidR="00C9405A">
              <w:rPr>
                <w:noProof/>
                <w:webHidden/>
              </w:rPr>
              <w:fldChar w:fldCharType="begin"/>
            </w:r>
            <w:r w:rsidR="00C9405A">
              <w:rPr>
                <w:noProof/>
                <w:webHidden/>
              </w:rPr>
              <w:instrText xml:space="preserve"> PAGEREF _Toc528831096 \h </w:instrText>
            </w:r>
            <w:r w:rsidR="00C9405A">
              <w:rPr>
                <w:noProof/>
                <w:webHidden/>
              </w:rPr>
            </w:r>
            <w:r w:rsidR="00C9405A">
              <w:rPr>
                <w:noProof/>
                <w:webHidden/>
              </w:rPr>
              <w:fldChar w:fldCharType="separate"/>
            </w:r>
            <w:r w:rsidR="002F1DCD">
              <w:rPr>
                <w:noProof/>
                <w:webHidden/>
              </w:rPr>
              <w:t>10</w:t>
            </w:r>
            <w:r w:rsidR="00C9405A">
              <w:rPr>
                <w:noProof/>
                <w:webHidden/>
              </w:rPr>
              <w:fldChar w:fldCharType="end"/>
            </w:r>
          </w:hyperlink>
        </w:p>
        <w:p w14:paraId="7CC6EBA9" w14:textId="6114634E" w:rsidR="00C9405A" w:rsidRDefault="00554109">
          <w:pPr>
            <w:pStyle w:val="TOC2"/>
            <w:tabs>
              <w:tab w:val="left" w:pos="660"/>
              <w:tab w:val="right" w:leader="dot" w:pos="9062"/>
            </w:tabs>
            <w:rPr>
              <w:noProof/>
              <w:lang w:eastAsia="fr-FR"/>
            </w:rPr>
          </w:pPr>
          <w:hyperlink w:anchor="_Toc528831097" w:history="1">
            <w:r w:rsidR="00C9405A" w:rsidRPr="003F6EFF">
              <w:rPr>
                <w:rStyle w:val="Hyperlink"/>
                <w:noProof/>
              </w:rPr>
              <w:t>d)</w:t>
            </w:r>
            <w:r w:rsidR="00C9405A">
              <w:rPr>
                <w:noProof/>
                <w:lang w:eastAsia="fr-FR"/>
              </w:rPr>
              <w:tab/>
            </w:r>
            <w:r w:rsidR="00C9405A" w:rsidRPr="003F6EFF">
              <w:rPr>
                <w:rStyle w:val="Hyperlink"/>
                <w:noProof/>
              </w:rPr>
              <w:t>Quelles conditions pour être professionnel chez un Broker ?</w:t>
            </w:r>
            <w:r w:rsidR="00C9405A">
              <w:rPr>
                <w:noProof/>
                <w:webHidden/>
              </w:rPr>
              <w:tab/>
            </w:r>
            <w:r w:rsidR="00C9405A">
              <w:rPr>
                <w:noProof/>
                <w:webHidden/>
              </w:rPr>
              <w:fldChar w:fldCharType="begin"/>
            </w:r>
            <w:r w:rsidR="00C9405A">
              <w:rPr>
                <w:noProof/>
                <w:webHidden/>
              </w:rPr>
              <w:instrText xml:space="preserve"> PAGEREF _Toc528831097 \h </w:instrText>
            </w:r>
            <w:r w:rsidR="00C9405A">
              <w:rPr>
                <w:noProof/>
                <w:webHidden/>
              </w:rPr>
            </w:r>
            <w:r w:rsidR="00C9405A">
              <w:rPr>
                <w:noProof/>
                <w:webHidden/>
              </w:rPr>
              <w:fldChar w:fldCharType="separate"/>
            </w:r>
            <w:r w:rsidR="002F1DCD">
              <w:rPr>
                <w:noProof/>
                <w:webHidden/>
              </w:rPr>
              <w:t>11</w:t>
            </w:r>
            <w:r w:rsidR="00C9405A">
              <w:rPr>
                <w:noProof/>
                <w:webHidden/>
              </w:rPr>
              <w:fldChar w:fldCharType="end"/>
            </w:r>
          </w:hyperlink>
        </w:p>
        <w:p w14:paraId="764BA110" w14:textId="3E977EB9" w:rsidR="00C9405A" w:rsidRDefault="00554109">
          <w:pPr>
            <w:pStyle w:val="TOC2"/>
            <w:tabs>
              <w:tab w:val="left" w:pos="660"/>
              <w:tab w:val="right" w:leader="dot" w:pos="9062"/>
            </w:tabs>
            <w:rPr>
              <w:noProof/>
              <w:lang w:eastAsia="fr-FR"/>
            </w:rPr>
          </w:pPr>
          <w:hyperlink w:anchor="_Toc528831098" w:history="1">
            <w:r w:rsidR="00C9405A" w:rsidRPr="003F6EFF">
              <w:rPr>
                <w:rStyle w:val="Hyperlink"/>
                <w:noProof/>
              </w:rPr>
              <w:t>e)</w:t>
            </w:r>
            <w:r w:rsidR="00C9405A">
              <w:rPr>
                <w:noProof/>
                <w:lang w:eastAsia="fr-FR"/>
              </w:rPr>
              <w:tab/>
            </w:r>
            <w:r w:rsidR="00C9405A" w:rsidRPr="003F6EFF">
              <w:rPr>
                <w:rStyle w:val="Hyperlink"/>
                <w:noProof/>
              </w:rPr>
              <w:t>L’accréditation de l’AMF (Autorité des Marchés Financiers)</w:t>
            </w:r>
            <w:r w:rsidR="00C9405A">
              <w:rPr>
                <w:noProof/>
                <w:webHidden/>
              </w:rPr>
              <w:tab/>
            </w:r>
            <w:r w:rsidR="00C9405A">
              <w:rPr>
                <w:noProof/>
                <w:webHidden/>
              </w:rPr>
              <w:fldChar w:fldCharType="begin"/>
            </w:r>
            <w:r w:rsidR="00C9405A">
              <w:rPr>
                <w:noProof/>
                <w:webHidden/>
              </w:rPr>
              <w:instrText xml:space="preserve"> PAGEREF _Toc528831098 \h </w:instrText>
            </w:r>
            <w:r w:rsidR="00C9405A">
              <w:rPr>
                <w:noProof/>
                <w:webHidden/>
              </w:rPr>
            </w:r>
            <w:r w:rsidR="00C9405A">
              <w:rPr>
                <w:noProof/>
                <w:webHidden/>
              </w:rPr>
              <w:fldChar w:fldCharType="separate"/>
            </w:r>
            <w:r w:rsidR="002F1DCD">
              <w:rPr>
                <w:noProof/>
                <w:webHidden/>
              </w:rPr>
              <w:t>11</w:t>
            </w:r>
            <w:r w:rsidR="00C9405A">
              <w:rPr>
                <w:noProof/>
                <w:webHidden/>
              </w:rPr>
              <w:fldChar w:fldCharType="end"/>
            </w:r>
          </w:hyperlink>
        </w:p>
        <w:p w14:paraId="4E6EC797" w14:textId="7AE41211" w:rsidR="00C9405A" w:rsidRDefault="00554109">
          <w:pPr>
            <w:pStyle w:val="TOC1"/>
            <w:tabs>
              <w:tab w:val="left" w:pos="440"/>
              <w:tab w:val="right" w:leader="dot" w:pos="9062"/>
            </w:tabs>
            <w:rPr>
              <w:noProof/>
              <w:lang w:eastAsia="fr-FR"/>
            </w:rPr>
          </w:pPr>
          <w:hyperlink w:anchor="_Toc528831099" w:history="1">
            <w:r w:rsidR="00C9405A" w:rsidRPr="003F6EFF">
              <w:rPr>
                <w:rStyle w:val="Hyperlink"/>
                <w:noProof/>
              </w:rPr>
              <w:t>6)</w:t>
            </w:r>
            <w:r w:rsidR="00C9405A">
              <w:rPr>
                <w:noProof/>
                <w:lang w:eastAsia="fr-FR"/>
              </w:rPr>
              <w:tab/>
            </w:r>
            <w:r w:rsidR="00C9405A" w:rsidRPr="003F6EFF">
              <w:rPr>
                <w:rStyle w:val="Hyperlink"/>
                <w:noProof/>
              </w:rPr>
              <w:t>Quel choix vais-je faire personnellement ?</w:t>
            </w:r>
            <w:r w:rsidR="00C9405A">
              <w:rPr>
                <w:noProof/>
                <w:webHidden/>
              </w:rPr>
              <w:tab/>
            </w:r>
            <w:r w:rsidR="00C9405A">
              <w:rPr>
                <w:noProof/>
                <w:webHidden/>
              </w:rPr>
              <w:fldChar w:fldCharType="begin"/>
            </w:r>
            <w:r w:rsidR="00C9405A">
              <w:rPr>
                <w:noProof/>
                <w:webHidden/>
              </w:rPr>
              <w:instrText xml:space="preserve"> PAGEREF _Toc528831099 \h </w:instrText>
            </w:r>
            <w:r w:rsidR="00C9405A">
              <w:rPr>
                <w:noProof/>
                <w:webHidden/>
              </w:rPr>
            </w:r>
            <w:r w:rsidR="00C9405A">
              <w:rPr>
                <w:noProof/>
                <w:webHidden/>
              </w:rPr>
              <w:fldChar w:fldCharType="separate"/>
            </w:r>
            <w:r w:rsidR="002F1DCD">
              <w:rPr>
                <w:noProof/>
                <w:webHidden/>
              </w:rPr>
              <w:t>12</w:t>
            </w:r>
            <w:r w:rsidR="00C9405A">
              <w:rPr>
                <w:noProof/>
                <w:webHidden/>
              </w:rPr>
              <w:fldChar w:fldCharType="end"/>
            </w:r>
          </w:hyperlink>
        </w:p>
        <w:p w14:paraId="47D1F160" w14:textId="0C7284CF" w:rsidR="000C1F91" w:rsidRDefault="002659F2">
          <w:pPr>
            <w:rPr>
              <w:b/>
              <w:bCs/>
              <w:noProof/>
            </w:rPr>
          </w:pPr>
          <w:r w:rsidRPr="00921D10">
            <w:rPr>
              <w:b/>
              <w:bCs/>
              <w:noProof/>
            </w:rPr>
            <w:fldChar w:fldCharType="end"/>
          </w:r>
        </w:p>
      </w:sdtContent>
    </w:sdt>
    <w:p w14:paraId="205DB345" w14:textId="2DBA536F" w:rsidR="000C1F91" w:rsidRDefault="000C1F91">
      <w:pPr>
        <w:rPr>
          <w:b/>
          <w:bCs/>
          <w:noProof/>
        </w:rPr>
      </w:pPr>
    </w:p>
    <w:p w14:paraId="601FA6FC" w14:textId="0A1635C4" w:rsidR="000C1F91" w:rsidRDefault="000C1F91">
      <w:pPr>
        <w:rPr>
          <w:b/>
          <w:bCs/>
          <w:noProof/>
        </w:rPr>
      </w:pPr>
    </w:p>
    <w:p w14:paraId="111951CF" w14:textId="4301F8EE" w:rsidR="000C1F91" w:rsidRDefault="000C1F91">
      <w:pPr>
        <w:rPr>
          <w:b/>
          <w:bCs/>
          <w:noProof/>
        </w:rPr>
      </w:pPr>
    </w:p>
    <w:p w14:paraId="3DB79987" w14:textId="724ED999" w:rsidR="000C1F91" w:rsidRDefault="000C1F91">
      <w:pPr>
        <w:rPr>
          <w:b/>
          <w:bCs/>
          <w:noProof/>
        </w:rPr>
      </w:pPr>
    </w:p>
    <w:p w14:paraId="55FEC3E8" w14:textId="1204985A" w:rsidR="000C1F91" w:rsidRDefault="000C1F91">
      <w:pPr>
        <w:rPr>
          <w:b/>
          <w:bCs/>
          <w:noProof/>
        </w:rPr>
      </w:pPr>
    </w:p>
    <w:p w14:paraId="555572BC" w14:textId="7786D10C" w:rsidR="000C1F91" w:rsidRDefault="000C1F91">
      <w:pPr>
        <w:rPr>
          <w:b/>
          <w:bCs/>
          <w:noProof/>
        </w:rPr>
      </w:pPr>
    </w:p>
    <w:p w14:paraId="0A0EADA7" w14:textId="2EB98B53" w:rsidR="000C1F91" w:rsidRDefault="000C1F91">
      <w:pPr>
        <w:rPr>
          <w:b/>
          <w:bCs/>
          <w:noProof/>
        </w:rPr>
      </w:pPr>
    </w:p>
    <w:p w14:paraId="1F22B955" w14:textId="7EEE1E2E" w:rsidR="000C1F91" w:rsidRDefault="000C1F91">
      <w:pPr>
        <w:rPr>
          <w:b/>
          <w:bCs/>
          <w:noProof/>
        </w:rPr>
      </w:pPr>
    </w:p>
    <w:p w14:paraId="1008C3F3" w14:textId="6591B318" w:rsidR="000C1F91" w:rsidRDefault="000C1F91">
      <w:pPr>
        <w:rPr>
          <w:b/>
          <w:bCs/>
          <w:noProof/>
        </w:rPr>
      </w:pPr>
    </w:p>
    <w:p w14:paraId="219080D4" w14:textId="01BEB711" w:rsidR="000C1F91" w:rsidRDefault="000C1F91">
      <w:pPr>
        <w:rPr>
          <w:b/>
          <w:bCs/>
          <w:noProof/>
        </w:rPr>
      </w:pPr>
    </w:p>
    <w:p w14:paraId="0C81B03D" w14:textId="532FE8F6" w:rsidR="000C1F91" w:rsidRDefault="000C1F91">
      <w:pPr>
        <w:rPr>
          <w:b/>
          <w:bCs/>
          <w:noProof/>
        </w:rPr>
      </w:pPr>
    </w:p>
    <w:p w14:paraId="70090CFE" w14:textId="414A04B0" w:rsidR="000C1F91" w:rsidRDefault="000C1F91">
      <w:pPr>
        <w:rPr>
          <w:b/>
          <w:bCs/>
          <w:noProof/>
        </w:rPr>
      </w:pPr>
    </w:p>
    <w:p w14:paraId="4FA29BA5" w14:textId="6CFF476A" w:rsidR="000C1F91" w:rsidRDefault="000C1F91">
      <w:pPr>
        <w:rPr>
          <w:b/>
          <w:bCs/>
          <w:noProof/>
        </w:rPr>
      </w:pPr>
    </w:p>
    <w:p w14:paraId="1863A7DE" w14:textId="51DDCA3B" w:rsidR="000C1F91" w:rsidRDefault="000C1F91">
      <w:pPr>
        <w:rPr>
          <w:b/>
          <w:bCs/>
          <w:noProof/>
        </w:rPr>
      </w:pPr>
    </w:p>
    <w:p w14:paraId="44A40BB4" w14:textId="3A06A77D" w:rsidR="000C1F91" w:rsidRDefault="000C1F91">
      <w:pPr>
        <w:rPr>
          <w:b/>
          <w:bCs/>
          <w:noProof/>
        </w:rPr>
      </w:pPr>
    </w:p>
    <w:p w14:paraId="2C543C94" w14:textId="592922EA" w:rsidR="000C1F91" w:rsidRDefault="000C1F91">
      <w:pPr>
        <w:rPr>
          <w:b/>
          <w:bCs/>
          <w:noProof/>
        </w:rPr>
      </w:pPr>
    </w:p>
    <w:p w14:paraId="1A2D49F2" w14:textId="77777777" w:rsidR="000C1F91" w:rsidRPr="000C1F91" w:rsidRDefault="000C1F91">
      <w:pPr>
        <w:rPr>
          <w:b/>
          <w:bCs/>
          <w:noProof/>
        </w:rPr>
      </w:pPr>
    </w:p>
    <w:p w14:paraId="13D23AE8" w14:textId="77777777" w:rsidR="00B355A6" w:rsidRPr="00921D10" w:rsidRDefault="00420FDE" w:rsidP="00B355A6">
      <w:pPr>
        <w:pStyle w:val="Heading1"/>
        <w:numPr>
          <w:ilvl w:val="0"/>
          <w:numId w:val="6"/>
        </w:numPr>
      </w:pPr>
      <w:bookmarkStart w:id="1" w:name="_Toc528831078"/>
      <w:r w:rsidRPr="00921D10">
        <w:t>Présentation des différents statuts juridique</w:t>
      </w:r>
      <w:bookmarkEnd w:id="1"/>
    </w:p>
    <w:p w14:paraId="2A064ECD" w14:textId="77777777" w:rsidR="000C1F91" w:rsidRDefault="000C1F91" w:rsidP="00FB77EC"/>
    <w:p w14:paraId="120AA81E" w14:textId="6A0702E1" w:rsidR="00C40817" w:rsidRPr="00921D10" w:rsidRDefault="00E74B23" w:rsidP="00FB77EC">
      <w:r w:rsidRPr="00921D10">
        <w:t xml:space="preserve">Voici une représentation schématique des choix de statut existants. Il en existe d’autres mais </w:t>
      </w:r>
      <w:r w:rsidR="00585C03" w:rsidRPr="00921D10">
        <w:t>ils</w:t>
      </w:r>
      <w:r w:rsidRPr="00921D10">
        <w:t xml:space="preserve"> ne sont pas pertinent</w:t>
      </w:r>
      <w:r w:rsidR="00585C03" w:rsidRPr="00921D10">
        <w:t>s</w:t>
      </w:r>
      <w:r w:rsidRPr="00921D10">
        <w:t xml:space="preserve"> à présenter</w:t>
      </w:r>
      <w:r w:rsidR="00FC13FD" w:rsidRPr="00921D10">
        <w:t xml:space="preserve"> pour notre sujet.</w:t>
      </w:r>
    </w:p>
    <w:p w14:paraId="3DE03F52" w14:textId="77777777" w:rsidR="007B5C52" w:rsidRPr="00921D10" w:rsidRDefault="007B5C52" w:rsidP="00FB77EC">
      <w:r w:rsidRPr="00921D10">
        <w:br/>
      </w:r>
    </w:p>
    <w:p w14:paraId="5EEA1503" w14:textId="77777777" w:rsidR="00FD5B80" w:rsidRPr="00921D10" w:rsidRDefault="00FD5B80" w:rsidP="00FB77EC">
      <w:r w:rsidRPr="00921D10">
        <w:rPr>
          <w:noProof/>
        </w:rPr>
        <w:drawing>
          <wp:inline distT="0" distB="0" distL="0" distR="0" wp14:anchorId="0B2784BB" wp14:editId="061BB44E">
            <wp:extent cx="5756910" cy="386270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56910" cy="3862705"/>
                    </a:xfrm>
                    <a:prstGeom prst="rect">
                      <a:avLst/>
                    </a:prstGeom>
                    <a:noFill/>
                    <a:ln>
                      <a:noFill/>
                    </a:ln>
                  </pic:spPr>
                </pic:pic>
              </a:graphicData>
            </a:graphic>
          </wp:inline>
        </w:drawing>
      </w:r>
    </w:p>
    <w:p w14:paraId="55350754" w14:textId="77777777" w:rsidR="00FD5B80" w:rsidRPr="00921D10" w:rsidRDefault="002D0D31" w:rsidP="00FB77EC">
      <w:r w:rsidRPr="00921D10">
        <w:t>AE = Auto-Entrepreneur</w:t>
      </w:r>
    </w:p>
    <w:p w14:paraId="6E67094A" w14:textId="77777777" w:rsidR="002D0D31" w:rsidRPr="00921D10" w:rsidRDefault="002D0D31" w:rsidP="00FB77EC">
      <w:r w:rsidRPr="00921D10">
        <w:t>EI = Entreprise Individuelle</w:t>
      </w:r>
    </w:p>
    <w:p w14:paraId="01DC4BAE" w14:textId="77777777" w:rsidR="002D0D31" w:rsidRPr="00921D10" w:rsidRDefault="002D0D31" w:rsidP="00FB77EC">
      <w:r w:rsidRPr="00921D10">
        <w:t>EIRL = Entreprise Individuelle à Responsabilité Limitée</w:t>
      </w:r>
    </w:p>
    <w:p w14:paraId="7B5005FC" w14:textId="77777777" w:rsidR="002D0D31" w:rsidRPr="00921D10" w:rsidRDefault="002D0D31" w:rsidP="00FB77EC">
      <w:r w:rsidRPr="00921D10">
        <w:t>EURL = Entreprise Unipersonnelle à Responsabilité Limitée</w:t>
      </w:r>
    </w:p>
    <w:p w14:paraId="48028218" w14:textId="77777777" w:rsidR="002D0D31" w:rsidRPr="00921D10" w:rsidRDefault="002D0D31" w:rsidP="00FB77EC">
      <w:r w:rsidRPr="00921D10">
        <w:t>SASU = Société par Actions Simplifiée Unipersonnelle</w:t>
      </w:r>
    </w:p>
    <w:p w14:paraId="2345B2B4" w14:textId="77777777" w:rsidR="002D0D31" w:rsidRPr="00921D10" w:rsidRDefault="002D0D31" w:rsidP="00FB77EC">
      <w:r w:rsidRPr="00921D10">
        <w:t>SARL = Société A Responsabilité Limitée</w:t>
      </w:r>
    </w:p>
    <w:p w14:paraId="43E57104" w14:textId="77777777" w:rsidR="002D0D31" w:rsidRPr="00921D10" w:rsidRDefault="001B749E" w:rsidP="00FB77EC">
      <w:r w:rsidRPr="00921D10">
        <w:t>SAS = Société par Actions Simplifiée</w:t>
      </w:r>
    </w:p>
    <w:p w14:paraId="542D872F" w14:textId="77777777" w:rsidR="001B749E" w:rsidRPr="00921D10" w:rsidRDefault="001B749E" w:rsidP="00FB77EC">
      <w:r w:rsidRPr="00921D10">
        <w:t>SA = Société Anonyme</w:t>
      </w:r>
    </w:p>
    <w:p w14:paraId="71A80304" w14:textId="77777777" w:rsidR="00A84BA8" w:rsidRPr="00921D10" w:rsidRDefault="00A84BA8" w:rsidP="00FB77EC">
      <w:r w:rsidRPr="00921D10">
        <w:lastRenderedPageBreak/>
        <w:t>IR = Imposition sur le Revenu</w:t>
      </w:r>
    </w:p>
    <w:p w14:paraId="5588B4B3" w14:textId="77777777" w:rsidR="00A84BA8" w:rsidRPr="00921D10" w:rsidRDefault="00A84BA8" w:rsidP="00FB77EC">
      <w:r w:rsidRPr="00921D10">
        <w:t>IS = Imposition sur la Société</w:t>
      </w:r>
    </w:p>
    <w:p w14:paraId="788927CB" w14:textId="77777777" w:rsidR="00A84BA8" w:rsidRPr="00921D10" w:rsidRDefault="00A84BA8" w:rsidP="00FB77EC">
      <w:r w:rsidRPr="00921D10">
        <w:t>TNS = Travailleur Non Salarié</w:t>
      </w:r>
    </w:p>
    <w:p w14:paraId="40C87EBF" w14:textId="77777777" w:rsidR="00B476F0" w:rsidRPr="00921D10" w:rsidRDefault="00A84BA8" w:rsidP="00FB77EC">
      <w:r w:rsidRPr="00921D10">
        <w:t>TAS = Travailleur Assimilé Salarié</w:t>
      </w:r>
    </w:p>
    <w:p w14:paraId="66B343B8" w14:textId="77777777" w:rsidR="00B476F0" w:rsidRPr="00921D10" w:rsidRDefault="00B476F0" w:rsidP="00A44421">
      <w:pPr>
        <w:pStyle w:val="Heading1"/>
        <w:numPr>
          <w:ilvl w:val="0"/>
          <w:numId w:val="6"/>
        </w:numPr>
      </w:pPr>
      <w:bookmarkStart w:id="2" w:name="_Toc528831079"/>
      <w:r w:rsidRPr="00921D10">
        <w:t>Choix du statut juridique</w:t>
      </w:r>
      <w:bookmarkEnd w:id="2"/>
    </w:p>
    <w:p w14:paraId="0639DDFD" w14:textId="77777777" w:rsidR="00B355A6" w:rsidRPr="00921D10" w:rsidRDefault="00B355A6" w:rsidP="00B355A6"/>
    <w:p w14:paraId="7505D4DA" w14:textId="77777777" w:rsidR="00B476F0" w:rsidRPr="00921D10" w:rsidRDefault="00B476F0" w:rsidP="00FB77EC">
      <w:r w:rsidRPr="00921D10">
        <w:t>C’est bien sympathique de connaître le statut mais comment choisir et à quoi correspondent tous ces termes…On va voir ça tout de suite point par point.</w:t>
      </w:r>
    </w:p>
    <w:p w14:paraId="7BC393E5" w14:textId="77777777" w:rsidR="00B355A6" w:rsidRPr="00921D10" w:rsidRDefault="00B355A6" w:rsidP="00FB77EC"/>
    <w:p w14:paraId="190DBD31" w14:textId="77777777" w:rsidR="00B476F0" w:rsidRPr="00921D10" w:rsidRDefault="00B476F0" w:rsidP="00FB77EC">
      <w:pPr>
        <w:pStyle w:val="Heading2"/>
        <w:numPr>
          <w:ilvl w:val="1"/>
          <w:numId w:val="6"/>
        </w:numPr>
      </w:pPr>
      <w:bookmarkStart w:id="3" w:name="_Toc528831080"/>
      <w:r w:rsidRPr="00921D10">
        <w:t>Seul ou à plusieurs ?</w:t>
      </w:r>
      <w:bookmarkEnd w:id="3"/>
    </w:p>
    <w:p w14:paraId="3F1FC429" w14:textId="77777777" w:rsidR="00B355A6" w:rsidRPr="00921D10" w:rsidRDefault="00B355A6" w:rsidP="00B355A6"/>
    <w:p w14:paraId="40B53E0C" w14:textId="77777777" w:rsidR="00B476F0" w:rsidRPr="00921D10" w:rsidRDefault="00B476F0" w:rsidP="00FB77EC">
      <w:r w:rsidRPr="00921D10">
        <w:t>La question la plus simple à se poser, est-ce qu’on désire réaliser un projet seul ou avec un ou plusieurs autres associés. Dans mon cas, je suis seul.</w:t>
      </w:r>
    </w:p>
    <w:p w14:paraId="041A3472" w14:textId="77777777" w:rsidR="00B355A6" w:rsidRPr="00921D10" w:rsidRDefault="00B355A6" w:rsidP="00FB77EC"/>
    <w:p w14:paraId="7C5AA3F8" w14:textId="77777777" w:rsidR="00B476F0" w:rsidRPr="00921D10" w:rsidRDefault="00B476F0" w:rsidP="00FB77EC">
      <w:pPr>
        <w:pStyle w:val="Heading2"/>
        <w:numPr>
          <w:ilvl w:val="1"/>
          <w:numId w:val="6"/>
        </w:numPr>
      </w:pPr>
      <w:bookmarkStart w:id="4" w:name="_Toc528831081"/>
      <w:r w:rsidRPr="00921D10">
        <w:t>Entreprise individuelle ou société unipersonnelle ?</w:t>
      </w:r>
      <w:bookmarkEnd w:id="4"/>
    </w:p>
    <w:p w14:paraId="3C5167E4" w14:textId="77777777" w:rsidR="00B355A6" w:rsidRPr="00921D10" w:rsidRDefault="00B355A6" w:rsidP="00B355A6"/>
    <w:p w14:paraId="1A0B66FA" w14:textId="77777777" w:rsidR="00B476F0" w:rsidRPr="00921D10" w:rsidRDefault="00B476F0" w:rsidP="00FB77EC">
      <w:r w:rsidRPr="00921D10">
        <w:t xml:space="preserve">La réponse dépendra principalement des réponses aux questions suivantes et au final on reviendra sur cette question un peu plus loin. Ce qu’il faut savoir pour le moment, c’est que le coût de création et de dissolution d’une entreprise individuelle est beaucoup moins </w:t>
      </w:r>
      <w:r w:rsidR="004136F7" w:rsidRPr="00921D10">
        <w:t>cher</w:t>
      </w:r>
      <w:r w:rsidRPr="00921D10">
        <w:t xml:space="preserve"> que pour une société</w:t>
      </w:r>
      <w:r w:rsidR="004136F7" w:rsidRPr="00921D10">
        <w:t>. Il faut compter environ 0€ à 100€ pour la création d’une entreprise individuelle et de 500€ à 1000€ pour la création d’une société tout en sachant que le coût de fermeture de la société coûtera le double. De même les coûts de fonctionnement et les formalités administratives sont inférieurs en entreprise individuelle par rapport aux sociétés. Cependant une société permet de rassurer pour les partenariats, les clients et les fournisseurs.</w:t>
      </w:r>
    </w:p>
    <w:p w14:paraId="427A53CB" w14:textId="77777777" w:rsidR="00B355A6" w:rsidRPr="00921D10" w:rsidRDefault="00B355A6" w:rsidP="00FB77EC"/>
    <w:p w14:paraId="69ED7DD1" w14:textId="77777777" w:rsidR="00B31B1C" w:rsidRPr="00921D10" w:rsidRDefault="00B31B1C" w:rsidP="00FB77EC">
      <w:pPr>
        <w:pStyle w:val="Heading2"/>
        <w:numPr>
          <w:ilvl w:val="1"/>
          <w:numId w:val="6"/>
        </w:numPr>
      </w:pPr>
      <w:bookmarkStart w:id="5" w:name="_Toc528831082"/>
      <w:r w:rsidRPr="00921D10">
        <w:t>Statut du dirigeant TNS ou TAS ?</w:t>
      </w:r>
      <w:bookmarkEnd w:id="5"/>
    </w:p>
    <w:p w14:paraId="5700AA6B" w14:textId="77777777" w:rsidR="00B355A6" w:rsidRPr="00921D10" w:rsidRDefault="00B355A6" w:rsidP="00B355A6"/>
    <w:p w14:paraId="4F96AF80" w14:textId="77777777" w:rsidR="004B6429" w:rsidRPr="00921D10" w:rsidRDefault="004B6429" w:rsidP="00FB77EC">
      <w:r w:rsidRPr="00921D10">
        <w:t>Il existe donc deux statuts pour le dirigeant de la société (ou les dirigeants en cas de société à plusieurs). Le statut est imposé par le statut de l’entreprise et le nombre de parts du dirigeant dans la société, il ne peut pas être choisi.</w:t>
      </w:r>
    </w:p>
    <w:p w14:paraId="62D7992A" w14:textId="77777777" w:rsidR="004B6429" w:rsidRPr="00921D10" w:rsidRDefault="004B6429" w:rsidP="00FB77EC">
      <w:pPr>
        <w:pStyle w:val="ListParagraph"/>
        <w:numPr>
          <w:ilvl w:val="0"/>
          <w:numId w:val="7"/>
        </w:numPr>
      </w:pPr>
      <w:r w:rsidRPr="00921D10">
        <w:t xml:space="preserve">TNS (Travailleur non salarié) : </w:t>
      </w:r>
      <w:r w:rsidR="00287031" w:rsidRPr="00921D10">
        <w:t xml:space="preserve">ce statut est </w:t>
      </w:r>
      <w:r w:rsidRPr="00921D10">
        <w:t>moins coûteux mais moins bien protég</w:t>
      </w:r>
      <w:r w:rsidR="00861B3B" w:rsidRPr="00921D10">
        <w:t>é</w:t>
      </w:r>
      <w:r w:rsidRPr="00921D10">
        <w:t xml:space="preserve">. </w:t>
      </w:r>
      <w:r w:rsidR="00DF4B02" w:rsidRPr="00921D10">
        <w:t>La c</w:t>
      </w:r>
      <w:r w:rsidRPr="00921D10">
        <w:t xml:space="preserve">otisation </w:t>
      </w:r>
      <w:r w:rsidR="00DF4B02" w:rsidRPr="00921D10">
        <w:t>se fait à la Sécurité Sociale des Indépendants (SSI) qui correspond à anciennement le Régime sociale des Indépendants (RSI)</w:t>
      </w:r>
      <w:r w:rsidR="00B15458" w:rsidRPr="00921D10">
        <w:t>. Le dirigeant ne cotise aucun droit pour les</w:t>
      </w:r>
      <w:r w:rsidRPr="00921D10">
        <w:t xml:space="preserve"> congés</w:t>
      </w:r>
      <w:r w:rsidR="00B15458" w:rsidRPr="00921D10">
        <w:t xml:space="preserve"> et l</w:t>
      </w:r>
      <w:r w:rsidRPr="00921D10">
        <w:t xml:space="preserve">’assurance chômage. </w:t>
      </w:r>
      <w:r w:rsidR="00287031" w:rsidRPr="00921D10">
        <w:t>Il est donc c</w:t>
      </w:r>
      <w:r w:rsidRPr="00921D10">
        <w:t xml:space="preserve">onseillé de prendre une assurance supplémentaire comme la prévoyance santé </w:t>
      </w:r>
      <w:r w:rsidR="00287031" w:rsidRPr="00921D10">
        <w:t>car en cotisant</w:t>
      </w:r>
      <w:r w:rsidR="009B2F1F" w:rsidRPr="00921D10">
        <w:t xml:space="preserve"> le dirigeant à seulement le droit à la sécurité sociale.</w:t>
      </w:r>
      <w:r w:rsidR="00C448B0" w:rsidRPr="00921D10">
        <w:t xml:space="preserve"> De même il faut prévoir une retraite complémentaire car la cotisation retraire au SSI est faible.</w:t>
      </w:r>
      <w:r w:rsidR="00D73946">
        <w:t xml:space="preserve"> Estimation des charges sociales à 46% de la rémunération du dirigeant.</w:t>
      </w:r>
    </w:p>
    <w:p w14:paraId="041BCE08" w14:textId="77777777" w:rsidR="00B97CBC" w:rsidRPr="00921D10" w:rsidRDefault="004B6429" w:rsidP="0001676F">
      <w:pPr>
        <w:pStyle w:val="ListParagraph"/>
        <w:numPr>
          <w:ilvl w:val="0"/>
          <w:numId w:val="7"/>
        </w:numPr>
      </w:pPr>
      <w:r w:rsidRPr="00921D10">
        <w:lastRenderedPageBreak/>
        <w:t xml:space="preserve">TAS (Travailleur assimilé salarié) : </w:t>
      </w:r>
      <w:r w:rsidR="00B97CBC" w:rsidRPr="00921D10">
        <w:t>ce statut est l’équivalence d’un statut salarié dans une entreprise lambda. La cotisation se fait à l’URSSAF</w:t>
      </w:r>
      <w:r w:rsidRPr="00921D10">
        <w:t xml:space="preserve"> </w:t>
      </w:r>
      <w:r w:rsidR="00B97CBC" w:rsidRPr="00921D10">
        <w:t>et permet d’être protégé comme un salarié lambda (sauf assurance chômage). Cependant le dirigeant est dans l’</w:t>
      </w:r>
      <w:r w:rsidRPr="00921D10">
        <w:t>obligation de s’occuper de la gestion de la paie (bulletin de salaires)</w:t>
      </w:r>
      <w:r w:rsidR="00B97CBC" w:rsidRPr="00921D10">
        <w:t>.</w:t>
      </w:r>
      <w:r w:rsidR="0001676F" w:rsidRPr="0001676F">
        <w:t xml:space="preserve"> </w:t>
      </w:r>
      <w:r w:rsidR="0001676F">
        <w:t>Estimation des charges sociales à 60% de la rémunération du dirigeant.</w:t>
      </w:r>
    </w:p>
    <w:p w14:paraId="39BBC05B" w14:textId="77777777" w:rsidR="004B6429" w:rsidRPr="00921D10" w:rsidRDefault="004B6429" w:rsidP="00FB77EC">
      <w:r w:rsidRPr="00921D10">
        <w:t>Dans tous les cas, il est conseillé de prendre une complémentaire retraite.</w:t>
      </w:r>
      <w:r w:rsidR="00C92ED1" w:rsidRPr="00921D10">
        <w:t xml:space="preserve"> Il est aussi possible</w:t>
      </w:r>
      <w:r w:rsidRPr="00921D10">
        <w:t xml:space="preserve"> de cotiser </w:t>
      </w:r>
      <w:r w:rsidR="00B833B9" w:rsidRPr="00921D10">
        <w:t>à</w:t>
      </w:r>
      <w:r w:rsidRPr="00921D10">
        <w:t xml:space="preserve"> une assurance chômage via l’APPI</w:t>
      </w:r>
      <w:r w:rsidR="000C1E25" w:rsidRPr="00921D10">
        <w:t xml:space="preserve"> (l’Association pour la Protection des Patrons Indépendants)</w:t>
      </w:r>
      <w:r w:rsidRPr="00921D10">
        <w:t xml:space="preserve"> et la GSC</w:t>
      </w:r>
      <w:r w:rsidR="000C1E25" w:rsidRPr="00921D10">
        <w:t xml:space="preserve"> (Garantie Sociale du Chef d’entreprise)</w:t>
      </w:r>
      <w:r w:rsidRPr="00921D10">
        <w:t>.</w:t>
      </w:r>
    </w:p>
    <w:p w14:paraId="72CF266B" w14:textId="77777777" w:rsidR="00555653" w:rsidRPr="00921D10" w:rsidRDefault="00555653" w:rsidP="00FB77EC">
      <w:r w:rsidRPr="00921D10">
        <w:t xml:space="preserve">Pour résumer, il semble préférable d’être TNS quand on est jeune entrepreneur et être TAS quand on </w:t>
      </w:r>
      <w:r w:rsidR="0098132F" w:rsidRPr="00921D10">
        <w:t>crée</w:t>
      </w:r>
      <w:r w:rsidRPr="00921D10">
        <w:t xml:space="preserve"> une entreprise en étant en fin de carrière. La logique étant de se créer sa propre retraite en tant que TNS et </w:t>
      </w:r>
      <w:r w:rsidR="00850917" w:rsidRPr="00921D10">
        <w:t>de finir d’acquérir ses droits quand on est TAS.</w:t>
      </w:r>
    </w:p>
    <w:p w14:paraId="1001BC07" w14:textId="77777777" w:rsidR="00087323" w:rsidRPr="00921D10" w:rsidRDefault="00087323" w:rsidP="00FB77EC"/>
    <w:p w14:paraId="2D97146A" w14:textId="77777777" w:rsidR="004B6429" w:rsidRPr="00921D10" w:rsidRDefault="00087323" w:rsidP="00FB77EC">
      <w:pPr>
        <w:pStyle w:val="Heading2"/>
        <w:numPr>
          <w:ilvl w:val="1"/>
          <w:numId w:val="6"/>
        </w:numPr>
      </w:pPr>
      <w:bookmarkStart w:id="6" w:name="_Toc528831083"/>
      <w:r w:rsidRPr="00921D10">
        <w:t>Imposition à l’IR ou à l’IS ?</w:t>
      </w:r>
      <w:bookmarkEnd w:id="6"/>
    </w:p>
    <w:p w14:paraId="17F6DF02" w14:textId="77777777" w:rsidR="00B355A6" w:rsidRPr="00921D10" w:rsidRDefault="00B355A6" w:rsidP="00B355A6"/>
    <w:p w14:paraId="74D6018D" w14:textId="77777777" w:rsidR="00087323" w:rsidRPr="00921D10" w:rsidRDefault="007C650F" w:rsidP="00FB77EC">
      <w:r w:rsidRPr="00921D10">
        <w:t>Suivant le statut il est possible de choisir son régime d’imposition et la réponse dépend du projet de chacun. En gros est-ce qu’on compte réinvestir de l’argent dans l’entreprise ou non.</w:t>
      </w:r>
    </w:p>
    <w:p w14:paraId="51067668" w14:textId="77777777" w:rsidR="000D36FC" w:rsidRPr="00921D10" w:rsidRDefault="000D36FC" w:rsidP="00FB77EC">
      <w:r w:rsidRPr="00921D10">
        <w:t>Présentons chacun des cas d’imposition.</w:t>
      </w:r>
    </w:p>
    <w:p w14:paraId="7FF95B1B" w14:textId="77777777" w:rsidR="000D36FC" w:rsidRPr="00921D10" w:rsidRDefault="000D36FC" w:rsidP="00FB77EC">
      <w:pPr>
        <w:pStyle w:val="ListParagraph"/>
        <w:numPr>
          <w:ilvl w:val="0"/>
          <w:numId w:val="9"/>
        </w:numPr>
      </w:pPr>
      <w:r w:rsidRPr="00921D10">
        <w:t>L’Imposition sur le Revenu (IR)</w:t>
      </w:r>
    </w:p>
    <w:p w14:paraId="1C290728" w14:textId="77777777" w:rsidR="000D36FC" w:rsidRPr="00921D10" w:rsidRDefault="000D36FC" w:rsidP="00FB77EC">
      <w:r w:rsidRPr="00921D10">
        <w:t>Ce régime fiscal est assez simple à comprendre car le bénéfice de l’entreprise correspond à la rémunération du dirigeant. Mais du coup à quoi correspond le bénéfice ?</w:t>
      </w:r>
      <w:r w:rsidRPr="00921D10">
        <w:br/>
      </w:r>
    </w:p>
    <w:p w14:paraId="6D04562E" w14:textId="77777777" w:rsidR="000D36FC" w:rsidRPr="00921D10" w:rsidRDefault="000D36FC" w:rsidP="00FB77EC">
      <m:oMathPara>
        <m:oMath>
          <m:r>
            <w:rPr>
              <w:rFonts w:ascii="Cambria Math" w:hAnsi="Cambria Math"/>
            </w:rPr>
            <m:t>B</m:t>
          </m:r>
          <m:r>
            <m:rPr>
              <m:sty m:val="p"/>
            </m:rPr>
            <w:rPr>
              <w:rFonts w:ascii="Cambria Math" w:hAnsi="Cambria Math"/>
            </w:rPr>
            <m:t>é</m:t>
          </m:r>
          <m:r>
            <w:rPr>
              <w:rFonts w:ascii="Cambria Math" w:hAnsi="Cambria Math"/>
            </w:rPr>
            <m:t>n</m:t>
          </m:r>
          <m:r>
            <m:rPr>
              <m:sty m:val="p"/>
            </m:rPr>
            <w:rPr>
              <w:rFonts w:ascii="Cambria Math" w:hAnsi="Cambria Math"/>
            </w:rPr>
            <m:t>é</m:t>
          </m:r>
          <m:r>
            <w:rPr>
              <w:rFonts w:ascii="Cambria Math" w:hAnsi="Cambria Math"/>
            </w:rPr>
            <m:t>fice</m:t>
          </m:r>
          <m:r>
            <m:rPr>
              <m:sty m:val="p"/>
            </m:rPr>
            <w:rPr>
              <w:rFonts w:ascii="Cambria Math" w:hAnsi="Cambria Math"/>
            </w:rPr>
            <m:t>=</m:t>
          </m:r>
          <m:r>
            <w:rPr>
              <w:rFonts w:ascii="Cambria Math" w:hAnsi="Cambria Math"/>
            </w:rPr>
            <m:t>Chiffre</m:t>
          </m:r>
          <m:r>
            <m:rPr>
              <m:sty m:val="p"/>
            </m:rPr>
            <w:rPr>
              <w:rFonts w:ascii="Cambria Math" w:hAnsi="Cambria Math"/>
            </w:rPr>
            <m:t xml:space="preserve"> </m:t>
          </m:r>
          <m:sSup>
            <m:sSupPr>
              <m:ctrlPr>
                <w:rPr>
                  <w:rFonts w:ascii="Cambria Math" w:hAnsi="Cambria Math"/>
                </w:rPr>
              </m:ctrlPr>
            </m:sSupPr>
            <m:e>
              <m:r>
                <w:rPr>
                  <w:rFonts w:ascii="Cambria Math" w:hAnsi="Cambria Math"/>
                </w:rPr>
                <m:t>d</m:t>
              </m:r>
            </m:e>
            <m:sup>
              <m:r>
                <m:rPr>
                  <m:sty m:val="p"/>
                </m:rPr>
                <w:rPr>
                  <w:rFonts w:ascii="Cambria Math" w:hAnsi="Cambria Math"/>
                </w:rPr>
                <m:t>'</m:t>
              </m:r>
            </m:sup>
          </m:sSup>
          <m:r>
            <w:rPr>
              <w:rFonts w:ascii="Cambria Math" w:hAnsi="Cambria Math"/>
            </w:rPr>
            <m:t>affaire</m:t>
          </m:r>
          <m:r>
            <m:rPr>
              <m:sty m:val="p"/>
            </m:rPr>
            <w:rPr>
              <w:rFonts w:ascii="Cambria Math" w:hAnsi="Cambria Math"/>
            </w:rPr>
            <m:t>-</m:t>
          </m:r>
          <m:r>
            <w:rPr>
              <w:rFonts w:ascii="Cambria Math" w:hAnsi="Cambria Math"/>
            </w:rPr>
            <m:t>Charges</m:t>
          </m:r>
        </m:oMath>
      </m:oMathPara>
    </w:p>
    <w:p w14:paraId="5A6B1BF2" w14:textId="77777777" w:rsidR="000D36FC" w:rsidRPr="00921D10" w:rsidRDefault="000D36FC" w:rsidP="00FB77EC">
      <w:r w:rsidRPr="00921D10">
        <w:t>Le chiffre d’affaire représente toutes les rentrées d’argent que fait l’entreprise (la vente de 10 pommes à 2€/unité donnera 10*2=20€ de chiffre d’affaire).</w:t>
      </w:r>
    </w:p>
    <w:p w14:paraId="5A1BE8DB" w14:textId="77777777" w:rsidR="000D36FC" w:rsidRPr="00921D10" w:rsidRDefault="000D36FC" w:rsidP="00FB77EC">
      <w:r w:rsidRPr="00921D10">
        <w:t xml:space="preserve">Les charges représentent toutes les </w:t>
      </w:r>
      <w:r w:rsidR="00B355A6" w:rsidRPr="00921D10">
        <w:t>dépenses</w:t>
      </w:r>
      <w:r w:rsidRPr="00921D10">
        <w:t xml:space="preserve"> faites par l’entreprise, voici une liste non exhaustive de charges :</w:t>
      </w:r>
    </w:p>
    <w:p w14:paraId="7BC10082" w14:textId="77777777" w:rsidR="00652134" w:rsidRPr="00921D10" w:rsidRDefault="00652134" w:rsidP="00FB77EC">
      <w:pPr>
        <w:pStyle w:val="ListParagraph"/>
        <w:numPr>
          <w:ilvl w:val="0"/>
          <w:numId w:val="13"/>
        </w:numPr>
      </w:pPr>
      <w:r w:rsidRPr="00921D10">
        <w:t>Fournisseur</w:t>
      </w:r>
      <w:r w:rsidR="00D9337A" w:rsidRPr="00921D10">
        <w:t>s</w:t>
      </w:r>
      <w:r w:rsidRPr="00921D10">
        <w:t xml:space="preserve"> (achat de 10 pommes à 1€/unité donnera 10*1=10€ de charges)</w:t>
      </w:r>
    </w:p>
    <w:p w14:paraId="363D6B18" w14:textId="1DF5F23D" w:rsidR="001B78CE" w:rsidRPr="00921D10" w:rsidRDefault="001B78CE" w:rsidP="00FB77EC">
      <w:pPr>
        <w:pStyle w:val="ListParagraph"/>
        <w:numPr>
          <w:ilvl w:val="0"/>
          <w:numId w:val="13"/>
        </w:numPr>
      </w:pPr>
      <w:r w:rsidRPr="00921D10">
        <w:t>Téléphone</w:t>
      </w:r>
      <w:r w:rsidR="00091B46">
        <w:t>, le calcul est au prorata de l’utilisation par l’entreprise</w:t>
      </w:r>
    </w:p>
    <w:p w14:paraId="6D4258E6" w14:textId="12113FDB" w:rsidR="001B78CE" w:rsidRPr="00921D10" w:rsidRDefault="001B78CE" w:rsidP="00091B46">
      <w:pPr>
        <w:pStyle w:val="ListParagraph"/>
        <w:numPr>
          <w:ilvl w:val="0"/>
          <w:numId w:val="13"/>
        </w:numPr>
      </w:pPr>
      <w:r w:rsidRPr="00921D10">
        <w:t>Internet</w:t>
      </w:r>
      <w:r w:rsidR="00091B46">
        <w:t>, le calcul est au prorata de l’utilisation par l’entreprise</w:t>
      </w:r>
    </w:p>
    <w:p w14:paraId="1194612D" w14:textId="68B74888" w:rsidR="007C1E31" w:rsidRDefault="007C1E31" w:rsidP="00FB77EC">
      <w:pPr>
        <w:pStyle w:val="ListParagraph"/>
        <w:numPr>
          <w:ilvl w:val="0"/>
          <w:numId w:val="13"/>
        </w:numPr>
      </w:pPr>
      <w:r>
        <w:t>L</w:t>
      </w:r>
      <w:r w:rsidR="001B78CE" w:rsidRPr="00921D10">
        <w:t>oyer</w:t>
      </w:r>
      <w:r>
        <w:t xml:space="preserve">, </w:t>
      </w:r>
      <w:r>
        <w:t>le calcul est au prorata de la surface utilisée</w:t>
      </w:r>
    </w:p>
    <w:p w14:paraId="54452197" w14:textId="10EABD17" w:rsidR="00091B46" w:rsidRPr="00921D10" w:rsidRDefault="007C1E31" w:rsidP="00091B46">
      <w:pPr>
        <w:pStyle w:val="ListParagraph"/>
        <w:numPr>
          <w:ilvl w:val="0"/>
          <w:numId w:val="13"/>
        </w:numPr>
      </w:pPr>
      <w:r>
        <w:t>C</w:t>
      </w:r>
      <w:r w:rsidR="001B78CE" w:rsidRPr="00921D10">
        <w:t>harges</w:t>
      </w:r>
      <w:r>
        <w:t xml:space="preserve"> d’habitation</w:t>
      </w:r>
      <w:r w:rsidR="001B78CE" w:rsidRPr="00921D10">
        <w:t xml:space="preserve"> (électricité, eau)</w:t>
      </w:r>
      <w:r>
        <w:t xml:space="preserve">, </w:t>
      </w:r>
      <w:r w:rsidR="00091B46">
        <w:t>le calcul est au prorata de l’utilisation par l’entreprise</w:t>
      </w:r>
    </w:p>
    <w:p w14:paraId="70C2B26F" w14:textId="056379D2" w:rsidR="001B78CE" w:rsidRPr="00921D10" w:rsidRDefault="001B78CE" w:rsidP="00C37CE2">
      <w:pPr>
        <w:pStyle w:val="ListParagraph"/>
        <w:numPr>
          <w:ilvl w:val="0"/>
          <w:numId w:val="13"/>
        </w:numPr>
      </w:pPr>
      <w:r w:rsidRPr="00921D10">
        <w:t>Frais transport ou frais kilométriques</w:t>
      </w:r>
    </w:p>
    <w:p w14:paraId="78443F43" w14:textId="77777777" w:rsidR="001B78CE" w:rsidRPr="00921D10" w:rsidRDefault="001B78CE" w:rsidP="00FB77EC">
      <w:pPr>
        <w:pStyle w:val="ListParagraph"/>
        <w:numPr>
          <w:ilvl w:val="0"/>
          <w:numId w:val="13"/>
        </w:numPr>
      </w:pPr>
      <w:r w:rsidRPr="00921D10">
        <w:t>Restauration</w:t>
      </w:r>
    </w:p>
    <w:p w14:paraId="6D3BDFC1" w14:textId="77777777" w:rsidR="001B78CE" w:rsidRPr="00921D10" w:rsidRDefault="001B78CE" w:rsidP="00FB77EC">
      <w:pPr>
        <w:pStyle w:val="ListParagraph"/>
        <w:numPr>
          <w:ilvl w:val="0"/>
          <w:numId w:val="13"/>
        </w:numPr>
      </w:pPr>
      <w:r w:rsidRPr="00921D10">
        <w:t>Achat multimédia</w:t>
      </w:r>
    </w:p>
    <w:p w14:paraId="2D03D70A" w14:textId="77777777" w:rsidR="001B78CE" w:rsidRPr="00921D10" w:rsidRDefault="001B78CE" w:rsidP="00FB77EC">
      <w:pPr>
        <w:pStyle w:val="ListParagraph"/>
        <w:numPr>
          <w:ilvl w:val="0"/>
          <w:numId w:val="13"/>
        </w:numPr>
      </w:pPr>
      <w:r w:rsidRPr="00921D10">
        <w:t>Papeterie</w:t>
      </w:r>
    </w:p>
    <w:p w14:paraId="075D7214" w14:textId="42C8B01B" w:rsidR="001B78CE" w:rsidRPr="00921D10" w:rsidRDefault="001B78CE" w:rsidP="00FB77EC">
      <w:pPr>
        <w:pStyle w:val="ListParagraph"/>
        <w:numPr>
          <w:ilvl w:val="0"/>
          <w:numId w:val="13"/>
        </w:numPr>
      </w:pPr>
      <w:r w:rsidRPr="00921D10">
        <w:t>Vêtements</w:t>
      </w:r>
      <w:r w:rsidR="00314AAC">
        <w:t xml:space="preserve"> (si implicitement lié à l’activité)</w:t>
      </w:r>
    </w:p>
    <w:p w14:paraId="26EE1BC5" w14:textId="77777777" w:rsidR="001B78CE" w:rsidRPr="00921D10" w:rsidRDefault="001B78CE" w:rsidP="00FB77EC">
      <w:pPr>
        <w:pStyle w:val="ListParagraph"/>
        <w:numPr>
          <w:ilvl w:val="0"/>
          <w:numId w:val="13"/>
        </w:numPr>
      </w:pPr>
      <w:r w:rsidRPr="00921D10">
        <w:t>Récupération de la TVA</w:t>
      </w:r>
    </w:p>
    <w:p w14:paraId="17AC1861" w14:textId="77777777" w:rsidR="001B78CE" w:rsidRPr="00921D10" w:rsidRDefault="001B78CE" w:rsidP="00FB77EC">
      <w:pPr>
        <w:pStyle w:val="ListParagraph"/>
        <w:numPr>
          <w:ilvl w:val="0"/>
          <w:numId w:val="13"/>
        </w:numPr>
      </w:pPr>
      <w:r w:rsidRPr="00921D10">
        <w:t xml:space="preserve">Contrat </w:t>
      </w:r>
      <w:r w:rsidR="00100F55" w:rsidRPr="00921D10">
        <w:t>M</w:t>
      </w:r>
      <w:r w:rsidRPr="00921D10">
        <w:t>adelin (retraite déductible des charges sociales)</w:t>
      </w:r>
    </w:p>
    <w:p w14:paraId="4030037A" w14:textId="77777777" w:rsidR="00AE0CAD" w:rsidRPr="00921D10" w:rsidRDefault="00AE0CAD" w:rsidP="00FB77EC">
      <w:pPr>
        <w:pStyle w:val="ListParagraph"/>
        <w:numPr>
          <w:ilvl w:val="0"/>
          <w:numId w:val="13"/>
        </w:numPr>
      </w:pPr>
      <w:r w:rsidRPr="00921D10">
        <w:t>RSI ou URSSAF</w:t>
      </w:r>
    </w:p>
    <w:p w14:paraId="0D0228AE" w14:textId="77777777" w:rsidR="001B78CE" w:rsidRPr="00921D10" w:rsidRDefault="001B78CE" w:rsidP="00FB77EC">
      <w:pPr>
        <w:pStyle w:val="ListParagraph"/>
        <w:numPr>
          <w:ilvl w:val="0"/>
          <w:numId w:val="13"/>
        </w:numPr>
      </w:pPr>
      <w:r w:rsidRPr="00921D10">
        <w:t>…</w:t>
      </w:r>
    </w:p>
    <w:p w14:paraId="26DF4805" w14:textId="77777777" w:rsidR="00516A83" w:rsidRPr="00921D10" w:rsidRDefault="00516A83" w:rsidP="00FB77EC"/>
    <w:p w14:paraId="5EDAB31E" w14:textId="77777777" w:rsidR="001B78CE" w:rsidRPr="00921D10" w:rsidRDefault="001B78CE" w:rsidP="00FB77EC">
      <w:r w:rsidRPr="00921D10">
        <w:t xml:space="preserve">Je te vois venir petit malin ! Et non </w:t>
      </w:r>
      <w:proofErr w:type="gramStart"/>
      <w:r w:rsidRPr="00921D10">
        <w:t>la coke</w:t>
      </w:r>
      <w:proofErr w:type="gramEnd"/>
      <w:r w:rsidRPr="00921D10">
        <w:t xml:space="preserve"> et les putes ne peuvent pas être compris dans les charges, il faut que ce soit des dépenses « utiles » à l’entreprise </w:t>
      </w:r>
      <w:r w:rsidRPr="00921D10">
        <w:rPr>
          <mc:AlternateContent>
            <mc:Choice Requires="w16se"/>
            <mc:Fallback>
              <w:rFonts w:ascii="Segoe UI Emoji" w:eastAsia="Segoe UI Emoji" w:hAnsi="Segoe UI Emoji" w:cs="Segoe UI Emoji"/>
            </mc:Fallback>
          </mc:AlternateContent>
        </w:rPr>
        <mc:AlternateContent>
          <mc:Choice Requires="w16se">
            <w16se:symEx w16se:font="Segoe UI Emoji" w16se:char="1F609"/>
          </mc:Choice>
          <mc:Fallback>
            <w:t>😉</w:t>
          </mc:Fallback>
        </mc:AlternateContent>
      </w:r>
    </w:p>
    <w:p w14:paraId="071674CC" w14:textId="3B12D5E6" w:rsidR="00516A83" w:rsidRPr="00921D10" w:rsidRDefault="002341FC" w:rsidP="00FB77EC">
      <w:r w:rsidRPr="00921D10">
        <w:t>À savoir aussi que les Auto-Entrepreneur ne peuvent pas déduire leurs charges donc leur bénéfice est égal à leur chiffre d’affaire.</w:t>
      </w:r>
      <w:r w:rsidR="00983777">
        <w:t xml:space="preserve"> Cependant, ils bénéficient d’un abattement forfaitaire du chiffre d’affaire.</w:t>
      </w:r>
    </w:p>
    <w:p w14:paraId="038B62FF" w14:textId="77777777" w:rsidR="001455B7" w:rsidRPr="00921D10" w:rsidRDefault="001455B7" w:rsidP="00FB77EC">
      <w:r w:rsidRPr="00921D10">
        <w:t>Par exemple, si un dirigeant fait 50 000€ de chiffres d’affaires, il déduit ses charges, imaginons 20 000€. Il aura donc un bénéfice de 50 000€ - 20 000€ = 30 000€.</w:t>
      </w:r>
    </w:p>
    <w:p w14:paraId="15617C8C" w14:textId="77777777" w:rsidR="001455B7" w:rsidRPr="00921D10" w:rsidRDefault="001455B7" w:rsidP="00FB77EC">
      <w:r w:rsidRPr="00921D10">
        <w:t>Ce bénéfice est à l’Imposition sur le Revenu et donc il dépend de chacun. Pour faire simple à ce stade il déclare ses 30 000€ comme si c’était un salaire net imposable d’un salarié d’une entreprise lambda. Suivant le nombre de part de son foyer fiscal (</w:t>
      </w:r>
      <w:r w:rsidR="001E69A9" w:rsidRPr="00921D10">
        <w:t>enfants, marié/PACS), le revenu net imposable va varier et ensuite il faut appliquer le barème des tranches (exemple de celui qu’on devrait avoir en 2019).</w:t>
      </w:r>
    </w:p>
    <w:p w14:paraId="57F3CB45" w14:textId="77777777" w:rsidR="001E69A9" w:rsidRPr="00921D10" w:rsidRDefault="001E69A9" w:rsidP="00FB77EC">
      <w:r w:rsidRPr="00921D10">
        <w:rPr>
          <w:noProof/>
        </w:rPr>
        <w:drawing>
          <wp:inline distT="0" distB="0" distL="0" distR="0" wp14:anchorId="6FE0DAEA" wp14:editId="203B4742">
            <wp:extent cx="5753100" cy="15525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1552575"/>
                    </a:xfrm>
                    <a:prstGeom prst="rect">
                      <a:avLst/>
                    </a:prstGeom>
                    <a:noFill/>
                    <a:ln>
                      <a:noFill/>
                    </a:ln>
                  </pic:spPr>
                </pic:pic>
              </a:graphicData>
            </a:graphic>
          </wp:inline>
        </w:drawing>
      </w:r>
    </w:p>
    <w:p w14:paraId="2DAA90B7" w14:textId="6D17AD19" w:rsidR="00843C65" w:rsidRDefault="001E69A9" w:rsidP="00843C65">
      <w:r w:rsidRPr="00921D10">
        <w:t>Imaginons une personne seule sans enfant qui déclare 30 000€, elle devra payer</w:t>
      </w:r>
      <w:r w:rsidR="00843C65">
        <w:t> :</w:t>
      </w:r>
    </w:p>
    <w:p w14:paraId="6316D3AF" w14:textId="61274D15" w:rsidR="001E69A9" w:rsidRPr="00921D10" w:rsidRDefault="001E69A9" w:rsidP="00FB77EC">
      <m:oMath>
        <m:r>
          <w:rPr>
            <w:rFonts w:ascii="Cambria Math" w:hAnsi="Cambria Math"/>
          </w:rPr>
          <m:t>IR</m:t>
        </m:r>
        <m:r>
          <m:rPr>
            <m:sty m:val="p"/>
          </m:rPr>
          <w:rPr>
            <w:rFonts w:ascii="Cambria Math" w:hAnsi="Cambria Math"/>
          </w:rPr>
          <m:t>=9 964€</m:t>
        </m:r>
        <m:r>
          <m:rPr>
            <m:sty m:val="p"/>
          </m:rPr>
          <w:rPr>
            <w:rFonts w:ascii="Cambria Math" w:hAnsi="Cambria Math"/>
          </w:rPr>
          <m:t>*0%+</m:t>
        </m:r>
        <m:d>
          <m:dPr>
            <m:ctrlPr>
              <w:rPr>
                <w:rFonts w:ascii="Cambria Math" w:hAnsi="Cambria Math"/>
              </w:rPr>
            </m:ctrlPr>
          </m:dPr>
          <m:e>
            <m:r>
              <m:rPr>
                <m:sty m:val="p"/>
              </m:rPr>
              <w:rPr>
                <w:rFonts w:ascii="Cambria Math" w:hAnsi="Cambria Math"/>
              </w:rPr>
              <m:t>27 519€-9 964€</m:t>
            </m:r>
          </m:e>
        </m:d>
        <m:r>
          <m:rPr>
            <m:sty m:val="p"/>
          </m:rPr>
          <w:rPr>
            <w:rFonts w:ascii="Cambria Math" w:hAnsi="Cambria Math"/>
          </w:rPr>
          <m:t>*14%+</m:t>
        </m:r>
        <m:d>
          <m:dPr>
            <m:ctrlPr>
              <w:rPr>
                <w:rFonts w:ascii="Cambria Math" w:hAnsi="Cambria Math"/>
              </w:rPr>
            </m:ctrlPr>
          </m:dPr>
          <m:e>
            <m:r>
              <m:rPr>
                <m:sty m:val="p"/>
              </m:rPr>
              <w:rPr>
                <w:rFonts w:ascii="Cambria Math" w:hAnsi="Cambria Math"/>
              </w:rPr>
              <m:t>30 000€-27519€</m:t>
            </m:r>
          </m:e>
        </m:d>
        <m:r>
          <m:rPr>
            <m:sty m:val="p"/>
          </m:rPr>
          <w:rPr>
            <w:rFonts w:ascii="Cambria Math" w:hAnsi="Cambria Math"/>
          </w:rPr>
          <m:t>*30%</m:t>
        </m:r>
        <m:r>
          <m:rPr>
            <m:sty m:val="p"/>
          </m:rPr>
          <w:rPr>
            <w:rFonts w:ascii="Cambria Math" w:hAnsi="Cambria Math"/>
          </w:rPr>
          <m:t xml:space="preserve">= </m:t>
        </m:r>
      </m:oMath>
      <w:r w:rsidR="00E5358A">
        <w:t>3 202</w:t>
      </w:r>
      <w:r w:rsidRPr="00921D10">
        <w:t>€</w:t>
      </w:r>
    </w:p>
    <w:p w14:paraId="7DC3DD1A" w14:textId="77777777" w:rsidR="001E69A9" w:rsidRPr="00921D10" w:rsidRDefault="001E69A9" w:rsidP="00FB77EC">
      <w:pPr>
        <w:pStyle w:val="ListParagraph"/>
        <w:numPr>
          <w:ilvl w:val="0"/>
          <w:numId w:val="14"/>
        </w:numPr>
      </w:pPr>
      <w:r w:rsidRPr="00921D10">
        <w:t>L’imposition sur la Société (IS)</w:t>
      </w:r>
    </w:p>
    <w:p w14:paraId="5E062A4D" w14:textId="77777777" w:rsidR="00652134" w:rsidRPr="00921D10" w:rsidRDefault="00652134" w:rsidP="00FB77EC">
      <w:r w:rsidRPr="00921D10">
        <w:t>Cette fois ci ça se complique un peu car il faut bien différencier le</w:t>
      </w:r>
      <w:r w:rsidR="00556F81" w:rsidRPr="00921D10">
        <w:t xml:space="preserve"> </w:t>
      </w:r>
      <w:r w:rsidR="00F53F9C" w:rsidRPr="00921D10">
        <w:t>bénéfice de l’entreprise et la rémunération du dirigeant.</w:t>
      </w:r>
    </w:p>
    <w:p w14:paraId="2D91AF8E" w14:textId="77777777" w:rsidR="00F53F9C" w:rsidRPr="00921D10" w:rsidRDefault="00F53F9C" w:rsidP="00FB77EC">
      <m:oMathPara>
        <m:oMath>
          <m:r>
            <w:rPr>
              <w:rFonts w:ascii="Cambria Math" w:hAnsi="Cambria Math"/>
            </w:rPr>
            <m:t>B</m:t>
          </m:r>
          <m:r>
            <m:rPr>
              <m:sty m:val="p"/>
            </m:rPr>
            <w:rPr>
              <w:rFonts w:ascii="Cambria Math" w:hAnsi="Cambria Math"/>
            </w:rPr>
            <m:t>é</m:t>
          </m:r>
          <m:r>
            <w:rPr>
              <w:rFonts w:ascii="Cambria Math" w:hAnsi="Cambria Math"/>
            </w:rPr>
            <m:t>n</m:t>
          </m:r>
          <m:r>
            <m:rPr>
              <m:sty m:val="p"/>
            </m:rPr>
            <w:rPr>
              <w:rFonts w:ascii="Cambria Math" w:hAnsi="Cambria Math"/>
            </w:rPr>
            <m:t>é</m:t>
          </m:r>
          <m:r>
            <w:rPr>
              <w:rFonts w:ascii="Cambria Math" w:hAnsi="Cambria Math"/>
            </w:rPr>
            <m:t>fice</m:t>
          </m:r>
          <m:r>
            <m:rPr>
              <m:sty m:val="p"/>
            </m:rPr>
            <w:rPr>
              <w:rFonts w:ascii="Cambria Math" w:hAnsi="Cambria Math"/>
            </w:rPr>
            <m:t xml:space="preserve"> </m:t>
          </m:r>
          <m:r>
            <w:rPr>
              <w:rFonts w:ascii="Cambria Math" w:hAnsi="Cambria Math"/>
            </w:rPr>
            <m:t>de</m:t>
          </m:r>
          <m:r>
            <m:rPr>
              <m:sty m:val="p"/>
            </m:rPr>
            <w:rPr>
              <w:rFonts w:ascii="Cambria Math" w:hAnsi="Cambria Math"/>
            </w:rPr>
            <m:t xml:space="preserve"> </m:t>
          </m:r>
          <m:sSup>
            <m:sSupPr>
              <m:ctrlPr>
                <w:rPr>
                  <w:rFonts w:ascii="Cambria Math" w:hAnsi="Cambria Math"/>
                </w:rPr>
              </m:ctrlPr>
            </m:sSupPr>
            <m:e>
              <m:r>
                <w:rPr>
                  <w:rFonts w:ascii="Cambria Math" w:hAnsi="Cambria Math"/>
                </w:rPr>
                <m:t>l</m:t>
              </m:r>
            </m:e>
            <m:sup>
              <m:r>
                <m:rPr>
                  <m:sty m:val="p"/>
                </m:rPr>
                <w:rPr>
                  <w:rFonts w:ascii="Cambria Math" w:hAnsi="Cambria Math"/>
                </w:rPr>
                <m:t>'</m:t>
              </m:r>
            </m:sup>
          </m:sSup>
          <m:r>
            <w:rPr>
              <w:rFonts w:ascii="Cambria Math" w:hAnsi="Cambria Math"/>
            </w:rPr>
            <m:t>entreprise</m:t>
          </m:r>
          <m:r>
            <m:rPr>
              <m:sty m:val="p"/>
            </m:rPr>
            <w:rPr>
              <w:rFonts w:ascii="Cambria Math" w:hAnsi="Cambria Math"/>
            </w:rPr>
            <m:t>=</m:t>
          </m:r>
          <m:r>
            <w:rPr>
              <w:rFonts w:ascii="Cambria Math" w:hAnsi="Cambria Math"/>
            </w:rPr>
            <m:t>Chiffre</m:t>
          </m:r>
          <m:r>
            <m:rPr>
              <m:sty m:val="p"/>
            </m:rPr>
            <w:rPr>
              <w:rFonts w:ascii="Cambria Math" w:hAnsi="Cambria Math"/>
            </w:rPr>
            <m:t xml:space="preserve"> </m:t>
          </m:r>
          <m:sSup>
            <m:sSupPr>
              <m:ctrlPr>
                <w:rPr>
                  <w:rFonts w:ascii="Cambria Math" w:hAnsi="Cambria Math"/>
                </w:rPr>
              </m:ctrlPr>
            </m:sSupPr>
            <m:e>
              <m:r>
                <w:rPr>
                  <w:rFonts w:ascii="Cambria Math" w:hAnsi="Cambria Math"/>
                </w:rPr>
                <m:t>d</m:t>
              </m:r>
            </m:e>
            <m:sup>
              <m:r>
                <m:rPr>
                  <m:sty m:val="p"/>
                </m:rPr>
                <w:rPr>
                  <w:rFonts w:ascii="Cambria Math" w:hAnsi="Cambria Math"/>
                </w:rPr>
                <m:t>'</m:t>
              </m:r>
            </m:sup>
          </m:sSup>
          <m:r>
            <w:rPr>
              <w:rFonts w:ascii="Cambria Math" w:hAnsi="Cambria Math"/>
            </w:rPr>
            <m:t>affaire</m:t>
          </m:r>
          <m:r>
            <m:rPr>
              <m:sty m:val="p"/>
            </m:rPr>
            <w:rPr>
              <w:rFonts w:ascii="Cambria Math" w:hAnsi="Cambria Math"/>
            </w:rPr>
            <m:t>-</m:t>
          </m:r>
          <m:r>
            <w:rPr>
              <w:rFonts w:ascii="Cambria Math" w:hAnsi="Cambria Math"/>
            </w:rPr>
            <m:t>charges</m:t>
          </m:r>
          <m:r>
            <m:rPr>
              <m:sty m:val="p"/>
            </m:rPr>
            <w:rPr>
              <w:rFonts w:ascii="Cambria Math" w:hAnsi="Cambria Math"/>
            </w:rPr>
            <m:t>-</m:t>
          </m:r>
          <m:r>
            <w:rPr>
              <w:rFonts w:ascii="Cambria Math" w:hAnsi="Cambria Math"/>
            </w:rPr>
            <m:t>r</m:t>
          </m:r>
          <m:r>
            <m:rPr>
              <m:sty m:val="p"/>
            </m:rPr>
            <w:rPr>
              <w:rFonts w:ascii="Cambria Math" w:hAnsi="Cambria Math"/>
            </w:rPr>
            <m:t>é</m:t>
          </m:r>
          <m:r>
            <w:rPr>
              <w:rFonts w:ascii="Cambria Math" w:hAnsi="Cambria Math"/>
            </w:rPr>
            <m:t>mun</m:t>
          </m:r>
          <m:r>
            <m:rPr>
              <m:sty m:val="p"/>
            </m:rPr>
            <w:rPr>
              <w:rFonts w:ascii="Cambria Math" w:hAnsi="Cambria Math"/>
            </w:rPr>
            <m:t>é</m:t>
          </m:r>
          <m:r>
            <w:rPr>
              <w:rFonts w:ascii="Cambria Math" w:hAnsi="Cambria Math"/>
            </w:rPr>
            <m:t>ration</m:t>
          </m:r>
          <m:r>
            <m:rPr>
              <m:sty m:val="p"/>
            </m:rPr>
            <w:rPr>
              <w:rFonts w:ascii="Cambria Math" w:hAnsi="Cambria Math"/>
            </w:rPr>
            <m:t xml:space="preserve"> </m:t>
          </m:r>
          <m:r>
            <w:rPr>
              <w:rFonts w:ascii="Cambria Math" w:hAnsi="Cambria Math"/>
            </w:rPr>
            <m:t>du</m:t>
          </m:r>
          <m:r>
            <m:rPr>
              <m:sty m:val="p"/>
            </m:rPr>
            <w:rPr>
              <w:rFonts w:ascii="Cambria Math" w:hAnsi="Cambria Math"/>
            </w:rPr>
            <m:t xml:space="preserve"> </m:t>
          </m:r>
          <m:r>
            <w:rPr>
              <w:rFonts w:ascii="Cambria Math" w:hAnsi="Cambria Math"/>
            </w:rPr>
            <m:t>dirigeant</m:t>
          </m:r>
        </m:oMath>
      </m:oMathPara>
    </w:p>
    <w:p w14:paraId="49089D6C" w14:textId="53297D3A" w:rsidR="001E69A9" w:rsidRPr="00921D10" w:rsidRDefault="00BD2AF3" w:rsidP="00FB77EC">
      <w:r w:rsidRPr="00921D10">
        <w:t>On voit tout de suite que la rémunération du dirigeant devient une charge pour l’entreprise</w:t>
      </w:r>
      <w:r w:rsidR="005B054D">
        <w:t xml:space="preserve"> (</w:t>
      </w:r>
      <w:r w:rsidR="00E618A7">
        <w:t xml:space="preserve">à savoir qu’il faut ajouter </w:t>
      </w:r>
      <w:r w:rsidR="00A90C4C">
        <w:t>l</w:t>
      </w:r>
      <w:r w:rsidR="00E618A7">
        <w:t>es charges sociales qui sont proportionnelles à la rémunération du dirigeant et qui doivent être comptabilisées comme des charges pour l’entreprise et donc être déduites du chiffre d’affaire également)</w:t>
      </w:r>
      <w:r w:rsidRPr="00921D10">
        <w:t>. Prenons un exemple.</w:t>
      </w:r>
    </w:p>
    <w:p w14:paraId="6A8C12F8" w14:textId="77777777" w:rsidR="00BD2AF3" w:rsidRPr="00921D10" w:rsidRDefault="00BD2AF3" w:rsidP="00FB77EC">
      <m:oMathPara>
        <m:oMath>
          <m:r>
            <w:rPr>
              <w:rFonts w:ascii="Cambria Math" w:hAnsi="Cambria Math"/>
            </w:rPr>
            <m:t>Chiffre</m:t>
          </m:r>
          <m:r>
            <m:rPr>
              <m:sty m:val="p"/>
            </m:rPr>
            <w:rPr>
              <w:rFonts w:ascii="Cambria Math" w:hAnsi="Cambria Math"/>
            </w:rPr>
            <m:t xml:space="preserve"> </m:t>
          </m:r>
          <m:sSup>
            <m:sSupPr>
              <m:ctrlPr>
                <w:rPr>
                  <w:rFonts w:ascii="Cambria Math" w:hAnsi="Cambria Math"/>
                </w:rPr>
              </m:ctrlPr>
            </m:sSupPr>
            <m:e>
              <m:r>
                <w:rPr>
                  <w:rFonts w:ascii="Cambria Math" w:hAnsi="Cambria Math"/>
                </w:rPr>
                <m:t>d</m:t>
              </m:r>
            </m:e>
            <m:sup>
              <m:r>
                <m:rPr>
                  <m:sty m:val="p"/>
                </m:rPr>
                <w:rPr>
                  <w:rFonts w:ascii="Cambria Math" w:hAnsi="Cambria Math"/>
                </w:rPr>
                <m:t>'</m:t>
              </m:r>
            </m:sup>
          </m:sSup>
          <m:r>
            <w:rPr>
              <w:rFonts w:ascii="Cambria Math" w:hAnsi="Cambria Math"/>
            </w:rPr>
            <m:t>affaire</m:t>
          </m:r>
          <m:r>
            <m:rPr>
              <m:sty m:val="p"/>
            </m:rPr>
            <w:rPr>
              <w:rFonts w:ascii="Cambria Math" w:hAnsi="Cambria Math"/>
            </w:rPr>
            <m:t>=100 000€</m:t>
          </m:r>
        </m:oMath>
      </m:oMathPara>
    </w:p>
    <w:p w14:paraId="1AC0B306" w14:textId="77777777" w:rsidR="00BD2AF3" w:rsidRPr="00921D10" w:rsidRDefault="00BD2AF3" w:rsidP="00FB77EC">
      <m:oMathPara>
        <m:oMath>
          <m:r>
            <w:rPr>
              <w:rFonts w:ascii="Cambria Math" w:hAnsi="Cambria Math"/>
            </w:rPr>
            <m:t>Charges</m:t>
          </m:r>
          <m:r>
            <m:rPr>
              <m:sty m:val="p"/>
            </m:rPr>
            <w:rPr>
              <w:rFonts w:ascii="Cambria Math" w:hAnsi="Cambria Math"/>
            </w:rPr>
            <m:t>=30 000€</m:t>
          </m:r>
        </m:oMath>
      </m:oMathPara>
    </w:p>
    <w:p w14:paraId="6DA0BB7A" w14:textId="77777777" w:rsidR="00BD2AF3" w:rsidRPr="00921D10" w:rsidRDefault="00BD2AF3" w:rsidP="00FB77EC">
      <m:oMathPara>
        <m:oMath>
          <m:r>
            <w:rPr>
              <w:rFonts w:ascii="Cambria Math" w:hAnsi="Cambria Math"/>
            </w:rPr>
            <m:t>R</m:t>
          </m:r>
          <m:r>
            <m:rPr>
              <m:sty m:val="p"/>
            </m:rPr>
            <w:rPr>
              <w:rFonts w:ascii="Cambria Math" w:hAnsi="Cambria Math"/>
            </w:rPr>
            <m:t>é</m:t>
          </m:r>
          <m:r>
            <w:rPr>
              <w:rFonts w:ascii="Cambria Math" w:hAnsi="Cambria Math"/>
            </w:rPr>
            <m:t>mun</m:t>
          </m:r>
          <m:r>
            <m:rPr>
              <m:sty m:val="p"/>
            </m:rPr>
            <w:rPr>
              <w:rFonts w:ascii="Cambria Math" w:hAnsi="Cambria Math"/>
            </w:rPr>
            <m:t>é</m:t>
          </m:r>
          <m:r>
            <w:rPr>
              <w:rFonts w:ascii="Cambria Math" w:hAnsi="Cambria Math"/>
            </w:rPr>
            <m:t>ration</m:t>
          </m:r>
          <m:r>
            <m:rPr>
              <m:sty m:val="p"/>
            </m:rPr>
            <w:rPr>
              <w:rFonts w:ascii="Cambria Math" w:hAnsi="Cambria Math"/>
            </w:rPr>
            <m:t xml:space="preserve"> </m:t>
          </m:r>
          <m:r>
            <w:rPr>
              <w:rFonts w:ascii="Cambria Math" w:hAnsi="Cambria Math"/>
            </w:rPr>
            <m:t>du</m:t>
          </m:r>
          <m:r>
            <m:rPr>
              <m:sty m:val="p"/>
            </m:rPr>
            <w:rPr>
              <w:rFonts w:ascii="Cambria Math" w:hAnsi="Cambria Math"/>
            </w:rPr>
            <m:t xml:space="preserve"> </m:t>
          </m:r>
          <m:r>
            <w:rPr>
              <w:rFonts w:ascii="Cambria Math" w:hAnsi="Cambria Math"/>
            </w:rPr>
            <m:t>dirigeant</m:t>
          </m:r>
          <m:r>
            <m:rPr>
              <m:sty m:val="p"/>
            </m:rPr>
            <w:rPr>
              <w:rFonts w:ascii="Cambria Math" w:hAnsi="Cambria Math"/>
            </w:rPr>
            <m:t>=30 000€</m:t>
          </m:r>
        </m:oMath>
      </m:oMathPara>
    </w:p>
    <w:p w14:paraId="4A453067" w14:textId="63A86F3F" w:rsidR="00BD2AF3" w:rsidRPr="00921D10" w:rsidRDefault="00BD2AF3" w:rsidP="00FB77EC">
      <w:r w:rsidRPr="00921D10">
        <w:t xml:space="preserve">Ici la rémunération du dirigeant est de 30 000€ et comme le cas précédent, il sera imposé à l’Imposition sur le Revenu et donc paiera en son nom </w:t>
      </w:r>
      <w:r w:rsidR="00381257">
        <w:t>3 202</w:t>
      </w:r>
      <w:r w:rsidRPr="00921D10">
        <w:t>€ s’il est seul et sans enfant. Maintenant voyons ce qu’il se passe pour le bénéfice de l’entreprise.</w:t>
      </w:r>
    </w:p>
    <w:p w14:paraId="5B5ECDA3" w14:textId="77777777" w:rsidR="00BD2AF3" w:rsidRPr="00921D10" w:rsidRDefault="00BD2AF3" w:rsidP="00FB77EC">
      <m:oMathPara>
        <m:oMath>
          <m:r>
            <w:rPr>
              <w:rFonts w:ascii="Cambria Math" w:hAnsi="Cambria Math"/>
            </w:rPr>
            <m:t>B</m:t>
          </m:r>
          <m:r>
            <m:rPr>
              <m:sty m:val="p"/>
            </m:rPr>
            <w:rPr>
              <w:rFonts w:ascii="Cambria Math" w:hAnsi="Cambria Math"/>
            </w:rPr>
            <m:t>é</m:t>
          </m:r>
          <m:r>
            <w:rPr>
              <w:rFonts w:ascii="Cambria Math" w:hAnsi="Cambria Math"/>
            </w:rPr>
            <m:t>n</m:t>
          </m:r>
          <m:r>
            <m:rPr>
              <m:sty m:val="p"/>
            </m:rPr>
            <w:rPr>
              <w:rFonts w:ascii="Cambria Math" w:hAnsi="Cambria Math"/>
            </w:rPr>
            <m:t>é</m:t>
          </m:r>
          <m:r>
            <w:rPr>
              <w:rFonts w:ascii="Cambria Math" w:hAnsi="Cambria Math"/>
            </w:rPr>
            <m:t>fice</m:t>
          </m:r>
          <m:r>
            <m:rPr>
              <m:sty m:val="p"/>
            </m:rPr>
            <w:rPr>
              <w:rFonts w:ascii="Cambria Math" w:hAnsi="Cambria Math"/>
            </w:rPr>
            <m:t xml:space="preserve"> </m:t>
          </m:r>
          <m:r>
            <w:rPr>
              <w:rFonts w:ascii="Cambria Math" w:hAnsi="Cambria Math"/>
            </w:rPr>
            <m:t>de</m:t>
          </m:r>
          <m:r>
            <m:rPr>
              <m:sty m:val="p"/>
            </m:rPr>
            <w:rPr>
              <w:rFonts w:ascii="Cambria Math" w:hAnsi="Cambria Math"/>
            </w:rPr>
            <m:t xml:space="preserve"> </m:t>
          </m:r>
          <m:sSup>
            <m:sSupPr>
              <m:ctrlPr>
                <w:rPr>
                  <w:rFonts w:ascii="Cambria Math" w:hAnsi="Cambria Math"/>
                </w:rPr>
              </m:ctrlPr>
            </m:sSupPr>
            <m:e>
              <m:r>
                <w:rPr>
                  <w:rFonts w:ascii="Cambria Math" w:hAnsi="Cambria Math"/>
                </w:rPr>
                <m:t>l</m:t>
              </m:r>
            </m:e>
            <m:sup>
              <m:r>
                <m:rPr>
                  <m:sty m:val="p"/>
                </m:rPr>
                <w:rPr>
                  <w:rFonts w:ascii="Cambria Math" w:hAnsi="Cambria Math"/>
                </w:rPr>
                <m:t>'</m:t>
              </m:r>
            </m:sup>
          </m:sSup>
          <m:r>
            <w:rPr>
              <w:rFonts w:ascii="Cambria Math" w:hAnsi="Cambria Math"/>
            </w:rPr>
            <m:t>entreprise</m:t>
          </m:r>
          <m:r>
            <m:rPr>
              <m:sty m:val="p"/>
            </m:rPr>
            <w:rPr>
              <w:rFonts w:ascii="Cambria Math" w:hAnsi="Cambria Math"/>
            </w:rPr>
            <m:t>=100 000€-30 000€-30 000€=40 000€</m:t>
          </m:r>
        </m:oMath>
      </m:oMathPara>
    </w:p>
    <w:p w14:paraId="5F03C778" w14:textId="72064497" w:rsidR="00F575F4" w:rsidRPr="00921D10" w:rsidRDefault="00F575F4" w:rsidP="00FB77EC">
      <w:r w:rsidRPr="00921D10">
        <w:t>Nous avons donc 40 000€ de bénéfice pour l’entreprise, il faut donc applique</w:t>
      </w:r>
      <w:r w:rsidR="00C54777">
        <w:t>r</w:t>
      </w:r>
      <w:r w:rsidRPr="00921D10">
        <w:t xml:space="preserve"> l’Imposition sur la Société à ces 40 000€. Prenons le barème qui devrait être mis en place en 2019.</w:t>
      </w:r>
    </w:p>
    <w:tbl>
      <w:tblPr>
        <w:tblStyle w:val="GridTable4-Accent5"/>
        <w:tblW w:w="9122" w:type="dxa"/>
        <w:tblLook w:val="0420" w:firstRow="1" w:lastRow="0" w:firstColumn="0" w:lastColumn="0" w:noHBand="0" w:noVBand="1"/>
      </w:tblPr>
      <w:tblGrid>
        <w:gridCol w:w="4561"/>
        <w:gridCol w:w="4561"/>
      </w:tblGrid>
      <w:tr w:rsidR="00F575F4" w:rsidRPr="00921D10" w14:paraId="5957EFF2" w14:textId="77777777" w:rsidTr="00EA4A0F">
        <w:trPr>
          <w:cnfStyle w:val="100000000000" w:firstRow="1" w:lastRow="0" w:firstColumn="0" w:lastColumn="0" w:oddVBand="0" w:evenVBand="0" w:oddHBand="0" w:evenHBand="0" w:firstRowFirstColumn="0" w:firstRowLastColumn="0" w:lastRowFirstColumn="0" w:lastRowLastColumn="0"/>
          <w:trHeight w:val="264"/>
        </w:trPr>
        <w:tc>
          <w:tcPr>
            <w:tcW w:w="4561" w:type="dxa"/>
          </w:tcPr>
          <w:p w14:paraId="2F083DF5" w14:textId="77777777" w:rsidR="00F575F4" w:rsidRPr="00921D10" w:rsidRDefault="00F575F4" w:rsidP="00FB77EC">
            <w:r w:rsidRPr="00921D10">
              <w:lastRenderedPageBreak/>
              <w:t>Bénéfice de l’entreprise</w:t>
            </w:r>
          </w:p>
        </w:tc>
        <w:tc>
          <w:tcPr>
            <w:tcW w:w="4561" w:type="dxa"/>
          </w:tcPr>
          <w:p w14:paraId="6A3DA10A" w14:textId="77777777" w:rsidR="00F575F4" w:rsidRPr="00921D10" w:rsidRDefault="00F575F4" w:rsidP="00FB77EC">
            <w:r w:rsidRPr="00921D10">
              <w:t>Taux</w:t>
            </w:r>
          </w:p>
        </w:tc>
      </w:tr>
      <w:tr w:rsidR="00F575F4" w:rsidRPr="00921D10" w14:paraId="078878E8" w14:textId="77777777" w:rsidTr="00EA4A0F">
        <w:trPr>
          <w:cnfStyle w:val="000000100000" w:firstRow="0" w:lastRow="0" w:firstColumn="0" w:lastColumn="0" w:oddVBand="0" w:evenVBand="0" w:oddHBand="1" w:evenHBand="0" w:firstRowFirstColumn="0" w:firstRowLastColumn="0" w:lastRowFirstColumn="0" w:lastRowLastColumn="0"/>
          <w:trHeight w:val="250"/>
        </w:trPr>
        <w:tc>
          <w:tcPr>
            <w:tcW w:w="4561" w:type="dxa"/>
          </w:tcPr>
          <w:p w14:paraId="1D9D05A9" w14:textId="77777777" w:rsidR="00F575F4" w:rsidRPr="00921D10" w:rsidRDefault="00EA4A0F" w:rsidP="00FB77EC">
            <w:r w:rsidRPr="00921D10">
              <w:t>De 0€ à 38 120€ (si chiffra d’affaire &lt; 7,63 M€)</w:t>
            </w:r>
          </w:p>
        </w:tc>
        <w:tc>
          <w:tcPr>
            <w:tcW w:w="4561" w:type="dxa"/>
          </w:tcPr>
          <w:p w14:paraId="2BEEE9B4" w14:textId="77777777" w:rsidR="00F575F4" w:rsidRPr="00921D10" w:rsidRDefault="00EA4A0F" w:rsidP="00FB77EC">
            <w:r w:rsidRPr="00921D10">
              <w:t>15%</w:t>
            </w:r>
          </w:p>
        </w:tc>
      </w:tr>
      <w:tr w:rsidR="00F575F4" w:rsidRPr="00921D10" w14:paraId="14157E95" w14:textId="77777777" w:rsidTr="00EA4A0F">
        <w:trPr>
          <w:trHeight w:val="250"/>
        </w:trPr>
        <w:tc>
          <w:tcPr>
            <w:tcW w:w="4561" w:type="dxa"/>
          </w:tcPr>
          <w:p w14:paraId="19931FF2" w14:textId="77777777" w:rsidR="00F575F4" w:rsidRPr="00921D10" w:rsidRDefault="00EA4A0F" w:rsidP="00FB77EC">
            <w:r w:rsidRPr="00921D10">
              <w:t>De 38 120€ à 500 000€</w:t>
            </w:r>
          </w:p>
        </w:tc>
        <w:tc>
          <w:tcPr>
            <w:tcW w:w="4561" w:type="dxa"/>
          </w:tcPr>
          <w:p w14:paraId="3C3D3B37" w14:textId="77777777" w:rsidR="00F575F4" w:rsidRPr="00921D10" w:rsidRDefault="00EA4A0F" w:rsidP="00FB77EC">
            <w:r w:rsidRPr="00921D10">
              <w:t>28%</w:t>
            </w:r>
          </w:p>
        </w:tc>
      </w:tr>
      <w:tr w:rsidR="00EA4A0F" w:rsidRPr="00921D10" w14:paraId="18387766" w14:textId="77777777" w:rsidTr="00EA4A0F">
        <w:trPr>
          <w:cnfStyle w:val="000000100000" w:firstRow="0" w:lastRow="0" w:firstColumn="0" w:lastColumn="0" w:oddVBand="0" w:evenVBand="0" w:oddHBand="1" w:evenHBand="0" w:firstRowFirstColumn="0" w:firstRowLastColumn="0" w:lastRowFirstColumn="0" w:lastRowLastColumn="0"/>
          <w:trHeight w:val="250"/>
        </w:trPr>
        <w:tc>
          <w:tcPr>
            <w:tcW w:w="4561" w:type="dxa"/>
          </w:tcPr>
          <w:p w14:paraId="17A5C631" w14:textId="77777777" w:rsidR="00EA4A0F" w:rsidRPr="00921D10" w:rsidRDefault="00EA4A0F" w:rsidP="00FB77EC">
            <w:r w:rsidRPr="00921D10">
              <w:t>Supérieur à 500 000€</w:t>
            </w:r>
          </w:p>
        </w:tc>
        <w:tc>
          <w:tcPr>
            <w:tcW w:w="4561" w:type="dxa"/>
          </w:tcPr>
          <w:p w14:paraId="4DB0F1C8" w14:textId="77777777" w:rsidR="00EA4A0F" w:rsidRPr="00921D10" w:rsidRDefault="00EA4A0F" w:rsidP="00FB77EC">
            <w:r w:rsidRPr="00921D10">
              <w:t>31%</w:t>
            </w:r>
          </w:p>
        </w:tc>
      </w:tr>
    </w:tbl>
    <w:p w14:paraId="4949538E" w14:textId="77777777" w:rsidR="00F575F4" w:rsidRPr="00921D10" w:rsidRDefault="00F575F4" w:rsidP="00FB77EC"/>
    <w:p w14:paraId="1D173DB6" w14:textId="77777777" w:rsidR="00EA4A0F" w:rsidRPr="00921D10" w:rsidRDefault="00EA4A0F" w:rsidP="00FB77EC">
      <w:pPr>
        <w:jc w:val="center"/>
      </w:pPr>
      <m:oMath>
        <m:r>
          <w:rPr>
            <w:rFonts w:ascii="Cambria Math" w:hAnsi="Cambria Math"/>
          </w:rPr>
          <m:t>IS</m:t>
        </m:r>
        <m:r>
          <m:rPr>
            <m:sty m:val="p"/>
          </m:rPr>
          <w:rPr>
            <w:rFonts w:ascii="Cambria Math" w:hAnsi="Cambria Math"/>
          </w:rPr>
          <m:t>=38 120€*15%+</m:t>
        </m:r>
        <m:d>
          <m:dPr>
            <m:ctrlPr>
              <w:rPr>
                <w:rFonts w:ascii="Cambria Math" w:hAnsi="Cambria Math"/>
              </w:rPr>
            </m:ctrlPr>
          </m:dPr>
          <m:e>
            <m:r>
              <m:rPr>
                <m:sty m:val="p"/>
              </m:rPr>
              <w:rPr>
                <w:rFonts w:ascii="Cambria Math" w:hAnsi="Cambria Math"/>
              </w:rPr>
              <m:t>40 000€-38 120€</m:t>
            </m:r>
          </m:e>
        </m:d>
        <m:r>
          <m:rPr>
            <m:sty m:val="p"/>
          </m:rPr>
          <w:rPr>
            <w:rFonts w:ascii="Cambria Math" w:hAnsi="Cambria Math"/>
          </w:rPr>
          <m:t xml:space="preserve">*28%= </m:t>
        </m:r>
      </m:oMath>
      <w:r w:rsidRPr="00921D10">
        <w:t>6 244,4€</w:t>
      </w:r>
    </w:p>
    <w:p w14:paraId="1FA741C4" w14:textId="77777777" w:rsidR="00192F4E" w:rsidRPr="00921D10" w:rsidRDefault="00D55BD5" w:rsidP="00FB77EC">
      <w:r w:rsidRPr="00921D10">
        <w:t>À ce stade, il reste sur le compte bancaire de l’entreprise, 40 000€ - 6 244,4€ = 33 755,6€. Il reste trois possibilités pour cet argent :</w:t>
      </w:r>
    </w:p>
    <w:p w14:paraId="6E92BD17" w14:textId="77777777" w:rsidR="00D55BD5" w:rsidRPr="00921D10" w:rsidRDefault="00D55BD5" w:rsidP="00D55BD5">
      <w:pPr>
        <w:pStyle w:val="ListParagraph"/>
        <w:numPr>
          <w:ilvl w:val="0"/>
          <w:numId w:val="14"/>
        </w:numPr>
      </w:pPr>
      <w:r w:rsidRPr="00921D10">
        <w:t>Réinvestir l’argent dans l’entreprise</w:t>
      </w:r>
    </w:p>
    <w:p w14:paraId="0E6D00BD" w14:textId="77777777" w:rsidR="00D55BD5" w:rsidRDefault="00D55BD5" w:rsidP="00D55BD5">
      <w:pPr>
        <w:pStyle w:val="ListParagraph"/>
        <w:numPr>
          <w:ilvl w:val="0"/>
          <w:numId w:val="14"/>
        </w:numPr>
      </w:pPr>
      <w:r w:rsidRPr="00921D10">
        <w:t>Le verser en dividendes au dirigeant (ou aux dirigeants) qu’il devra déclarer à l’Imposition sur le Revenu mais d’une façon différente et donc avec une imposition différente de sa rémunération classique</w:t>
      </w:r>
    </w:p>
    <w:p w14:paraId="06C1FD00" w14:textId="77777777" w:rsidR="00FC6D6D" w:rsidRPr="00921D10" w:rsidRDefault="00FC6D6D" w:rsidP="00FC6D6D">
      <w:pPr>
        <w:pStyle w:val="ListParagraph"/>
        <w:numPr>
          <w:ilvl w:val="1"/>
          <w:numId w:val="14"/>
        </w:numPr>
        <w:jc w:val="left"/>
      </w:pPr>
      <w:r>
        <w:t xml:space="preserve">Cotisation sociale </w:t>
      </w:r>
      <w:r w:rsidR="0043333C">
        <w:t>sur le</w:t>
      </w:r>
      <w:r w:rsidR="002663C8">
        <w:t xml:space="preserve"> montant des</w:t>
      </w:r>
      <w:r w:rsidR="0043333C">
        <w:t xml:space="preserve"> div</w:t>
      </w:r>
      <w:r w:rsidR="002663C8">
        <w:t>idendes supérieur</w:t>
      </w:r>
      <w:r>
        <w:t xml:space="preserve"> à 10% de capital social détenu + prime d’émission + apport en compte courant</w:t>
      </w:r>
      <w:r w:rsidR="00735CCE">
        <w:t xml:space="preserve">. Ensuite le dirigeant paie l’IR sur </w:t>
      </w:r>
      <w:r w:rsidR="0099222A">
        <w:t>les dividendes perçus</w:t>
      </w:r>
    </w:p>
    <w:p w14:paraId="5B138E2A" w14:textId="77777777" w:rsidR="00D55BD5" w:rsidRPr="00921D10" w:rsidRDefault="00D55BD5" w:rsidP="00D55BD5">
      <w:pPr>
        <w:pStyle w:val="ListParagraph"/>
        <w:numPr>
          <w:ilvl w:val="0"/>
          <w:numId w:val="14"/>
        </w:numPr>
      </w:pPr>
      <w:r w:rsidRPr="00921D10">
        <w:t>Arbitrer entre réinvestissement et dividendes</w:t>
      </w:r>
    </w:p>
    <w:p w14:paraId="1841BEB2" w14:textId="77777777" w:rsidR="00405922" w:rsidRPr="00921D10" w:rsidRDefault="00405922" w:rsidP="00FB77EC"/>
    <w:p w14:paraId="2D3D798C" w14:textId="77777777" w:rsidR="00F305E4" w:rsidRDefault="00FB77EC" w:rsidP="00FB77EC">
      <w:r w:rsidRPr="00921D10">
        <w:t>Le choix entre IR et IS dépend surtout des perspectives d’évolution de l’entreprise. On voit bien qu’avec des montants inférieurs à 9 964€ (tranche IR à 0%) + 27 519€ (tranche IR à 14%) = 37 483€ il est préférable d’être imposé à l’IR pour payer 14% d’impôts même si une partie des revenues doivent être réinvesti dans l’entreprise.</w:t>
      </w:r>
      <w:r w:rsidR="00405922" w:rsidRPr="00921D10">
        <w:t xml:space="preserve"> Cependant pour tout montant supérieur, l’Imposition </w:t>
      </w:r>
      <w:r w:rsidR="00700027" w:rsidRPr="00921D10">
        <w:t>sur la Société</w:t>
      </w:r>
      <w:r w:rsidR="00405922" w:rsidRPr="00921D10">
        <w:t xml:space="preserve"> va permettre de faire de la gestion afin de réduire son imposition (notamment en cas de réinvestissement des bénéfices dans l’entreprise)</w:t>
      </w:r>
      <w:r w:rsidR="00700027" w:rsidRPr="00921D10">
        <w:t xml:space="preserve"> en arbitrant entre rémunération du dirigeant qui sera soumis à l’IR et bénéfice de l’entreprise qui sera soumis à l’IS</w:t>
      </w:r>
      <w:r w:rsidR="00405922" w:rsidRPr="00921D10">
        <w:t>.</w:t>
      </w:r>
      <w:r w:rsidR="00F305E4" w:rsidRPr="00921D10">
        <w:t xml:space="preserve"> Attention, il faut garder à l’esprit que plus la rémunération du dirigeant sera haute, plus les charges sociales seront élevées. Si le dirigeant peut se contenter de peu de rémunération pour privilégier le réinvestissement dans l’entreprise, il pourra être préférable d’être imposé à 28% à l’IS plutôt que de payer des charges sociales puis de payer l’IR à 14% (l’addition des charges sociales et de l’IR peuvent être bien supérieur à seulement l’IS).</w:t>
      </w:r>
    </w:p>
    <w:p w14:paraId="2A6CC342" w14:textId="77777777" w:rsidR="00515BC0" w:rsidRDefault="00515BC0" w:rsidP="00FB77EC"/>
    <w:p w14:paraId="298B74D3" w14:textId="77777777" w:rsidR="00294677" w:rsidRDefault="00294677" w:rsidP="00294677">
      <w:pPr>
        <w:pStyle w:val="Heading1"/>
        <w:numPr>
          <w:ilvl w:val="0"/>
          <w:numId w:val="6"/>
        </w:numPr>
      </w:pPr>
      <w:bookmarkStart w:id="7" w:name="_Toc528831084"/>
      <w:r>
        <w:t>Gestion de l’entreprise</w:t>
      </w:r>
      <w:bookmarkEnd w:id="7"/>
    </w:p>
    <w:p w14:paraId="660D7ED1" w14:textId="77777777" w:rsidR="00294677" w:rsidRPr="00294677" w:rsidRDefault="00294677" w:rsidP="00294677"/>
    <w:p w14:paraId="2EC712A9" w14:textId="77777777" w:rsidR="00515BC0" w:rsidRDefault="00515BC0" w:rsidP="00E302A3">
      <w:pPr>
        <w:pStyle w:val="Heading2"/>
        <w:numPr>
          <w:ilvl w:val="1"/>
          <w:numId w:val="6"/>
        </w:numPr>
      </w:pPr>
      <w:bookmarkStart w:id="8" w:name="_Toc528831085"/>
      <w:r>
        <w:t>Paiement de la cotisation sociale au SSI (ex RSI)</w:t>
      </w:r>
      <w:bookmarkEnd w:id="8"/>
    </w:p>
    <w:p w14:paraId="2623A51A" w14:textId="77777777" w:rsidR="00515BC0" w:rsidRDefault="00515BC0" w:rsidP="00515BC0"/>
    <w:p w14:paraId="4081A9C4" w14:textId="77777777" w:rsidR="00515BC0" w:rsidRDefault="00515BC0" w:rsidP="00515BC0">
      <w:r>
        <w:t xml:space="preserve">Je m’appuie directement sur une fiche pratique de </w:t>
      </w:r>
      <w:hyperlink r:id="rId8" w:history="1">
        <w:r w:rsidRPr="0097565F">
          <w:rPr>
            <w:rStyle w:val="Hyperlink"/>
          </w:rPr>
          <w:t>www.legalstart.fr</w:t>
        </w:r>
      </w:hyperlink>
      <w:r>
        <w:t xml:space="preserve"> qui est déjà très bien faite.</w:t>
      </w:r>
      <w:r>
        <w:br/>
      </w:r>
      <w:r>
        <w:br/>
      </w:r>
      <w:hyperlink r:id="rId9" w:history="1">
        <w:r w:rsidRPr="00515BC0">
          <w:rPr>
            <w:rStyle w:val="Hyperlink"/>
          </w:rPr>
          <w:t>Clique ici </w:t>
        </w:r>
        <w:r w:rsidRPr="00515BC0">
          <w:rPr>
            <w:rStyle w:val="Hyperlink"/>
            <mc:AlternateContent>
              <mc:Choice Requires="w16se"/>
              <mc:Fallback>
                <w:rFonts w:ascii="Segoe UI Emoji" w:eastAsia="Segoe UI Emoji" w:hAnsi="Segoe UI Emoji" w:cs="Segoe UI Emoji"/>
              </mc:Fallback>
            </mc:AlternateContent>
          </w:rPr>
          <mc:AlternateContent>
            <mc:Choice Requires="w16se">
              <w16se:symEx w16se:font="Segoe UI Emoji" w16se:char="1F609"/>
            </mc:Choice>
            <mc:Fallback>
              <w:t>😉</w:t>
            </mc:Fallback>
          </mc:AlternateContent>
        </w:r>
      </w:hyperlink>
      <w:r w:rsidR="00C11E10">
        <w:t xml:space="preserve"> (</w:t>
      </w:r>
      <w:hyperlink r:id="rId10" w:history="1">
        <w:r w:rsidR="00294677" w:rsidRPr="0097565F">
          <w:rPr>
            <w:rStyle w:val="Hyperlink"/>
          </w:rPr>
          <w:t>https://www.legalstart.fr/fiches-pratiques/rsi-regime-social/cotisations-rsi/</w:t>
        </w:r>
      </w:hyperlink>
      <w:r w:rsidR="00C11E10">
        <w:t>)</w:t>
      </w:r>
    </w:p>
    <w:p w14:paraId="495A9D71" w14:textId="77777777" w:rsidR="00294677" w:rsidRDefault="00294677" w:rsidP="00515BC0"/>
    <w:p w14:paraId="3456DEB4" w14:textId="77777777" w:rsidR="00294677" w:rsidRDefault="00294677" w:rsidP="00294677">
      <w:pPr>
        <w:pStyle w:val="Heading2"/>
        <w:numPr>
          <w:ilvl w:val="1"/>
          <w:numId w:val="6"/>
        </w:numPr>
      </w:pPr>
      <w:bookmarkStart w:id="9" w:name="_Toc528831086"/>
      <w:r>
        <w:t>Paiement divers</w:t>
      </w:r>
      <w:bookmarkEnd w:id="9"/>
    </w:p>
    <w:p w14:paraId="03AA7364" w14:textId="77777777" w:rsidR="00294677" w:rsidRDefault="00294677" w:rsidP="00294677"/>
    <w:p w14:paraId="3D196831" w14:textId="77777777" w:rsidR="00294677" w:rsidRDefault="00294677" w:rsidP="00294677">
      <w:r>
        <w:t>CFE</w:t>
      </w:r>
    </w:p>
    <w:p w14:paraId="12BF07BB" w14:textId="0DF39C7A" w:rsidR="00294677" w:rsidRDefault="00294677" w:rsidP="00294677">
      <w:r>
        <w:lastRenderedPageBreak/>
        <w:t>Taxe d’apprentissage</w:t>
      </w:r>
      <w:r w:rsidR="00010429">
        <w:t xml:space="preserve"> (environ 200€/an)</w:t>
      </w:r>
    </w:p>
    <w:p w14:paraId="459841F0" w14:textId="77777777" w:rsidR="00294677" w:rsidRDefault="00294677" w:rsidP="00294677">
      <w:r>
        <w:t>TVA</w:t>
      </w:r>
    </w:p>
    <w:p w14:paraId="7D266615" w14:textId="075B5C13" w:rsidR="00294677" w:rsidRDefault="00294677" w:rsidP="00294677">
      <w:r>
        <w:t>Expert-comptable</w:t>
      </w:r>
      <w:r w:rsidR="00010429">
        <w:t xml:space="preserve"> </w:t>
      </w:r>
    </w:p>
    <w:p w14:paraId="452721EC" w14:textId="77777777" w:rsidR="00294677" w:rsidRDefault="00294677" w:rsidP="00294677">
      <w:r>
        <w:t>Centre de gestion (facultatif)</w:t>
      </w:r>
    </w:p>
    <w:p w14:paraId="094D42F7" w14:textId="77777777" w:rsidR="00294677" w:rsidRDefault="00294677" w:rsidP="00294677">
      <w:r>
        <w:t>Fédération des métiers (facultatif)</w:t>
      </w:r>
    </w:p>
    <w:p w14:paraId="740EA43E" w14:textId="77777777" w:rsidR="00294677" w:rsidRPr="00294677" w:rsidRDefault="00294677" w:rsidP="00294677"/>
    <w:p w14:paraId="70BFC64C" w14:textId="77777777" w:rsidR="0087133C" w:rsidRPr="00921D10" w:rsidRDefault="0087133C" w:rsidP="00FB77EC"/>
    <w:p w14:paraId="0827417B" w14:textId="77777777" w:rsidR="00756C28" w:rsidRDefault="006A2BA1" w:rsidP="00F2101C">
      <w:pPr>
        <w:pStyle w:val="Heading1"/>
        <w:numPr>
          <w:ilvl w:val="0"/>
          <w:numId w:val="6"/>
        </w:numPr>
      </w:pPr>
      <w:bookmarkStart w:id="10" w:name="_Toc528831087"/>
      <w:r w:rsidRPr="00921D10">
        <w:t>Les aides à la création d’entreprise</w:t>
      </w:r>
      <w:bookmarkEnd w:id="10"/>
    </w:p>
    <w:p w14:paraId="6507C680" w14:textId="77777777" w:rsidR="001D3B88" w:rsidRPr="00921D10" w:rsidRDefault="001D3B88" w:rsidP="001D3B88"/>
    <w:p w14:paraId="76570CE4" w14:textId="77777777" w:rsidR="001D3B88" w:rsidRPr="00921D10" w:rsidRDefault="001D3B88" w:rsidP="001D3B88">
      <w:r w:rsidRPr="00921D10">
        <w:t>Voici des aides pouvant aider à la création d’entreprise. Cette courte liste est évidemment non exhaustive.</w:t>
      </w:r>
    </w:p>
    <w:p w14:paraId="0496725B" w14:textId="77777777" w:rsidR="005166AD" w:rsidRPr="00921D10" w:rsidRDefault="005166AD" w:rsidP="001D3B88"/>
    <w:p w14:paraId="1AADB359" w14:textId="77777777" w:rsidR="005166AD" w:rsidRPr="00921D10" w:rsidRDefault="005166AD" w:rsidP="00F2101C">
      <w:pPr>
        <w:pStyle w:val="Heading2"/>
        <w:numPr>
          <w:ilvl w:val="1"/>
          <w:numId w:val="6"/>
        </w:numPr>
      </w:pPr>
      <w:bookmarkStart w:id="11" w:name="_Toc528831088"/>
      <w:r w:rsidRPr="00921D10">
        <w:t>Les aides de Pôle Emploi</w:t>
      </w:r>
      <w:bookmarkEnd w:id="11"/>
    </w:p>
    <w:p w14:paraId="14C63035" w14:textId="77777777" w:rsidR="000B0582" w:rsidRPr="00921D10" w:rsidRDefault="000B0582" w:rsidP="000B0582"/>
    <w:p w14:paraId="123410B0" w14:textId="77777777" w:rsidR="0087133C" w:rsidRPr="00921D10" w:rsidRDefault="0087133C" w:rsidP="0087133C"/>
    <w:p w14:paraId="7270E296" w14:textId="77777777" w:rsidR="008627D4" w:rsidRPr="00921D10" w:rsidRDefault="008627D4" w:rsidP="008627D4">
      <w:pPr>
        <w:pStyle w:val="Heading3"/>
        <w:numPr>
          <w:ilvl w:val="1"/>
          <w:numId w:val="15"/>
        </w:numPr>
      </w:pPr>
      <w:bookmarkStart w:id="12" w:name="_Toc528831089"/>
      <w:r w:rsidRPr="00921D10">
        <w:t>ACCRE (Aide aux Chômeurs Créateur ou Repreneur d’Entreprise)</w:t>
      </w:r>
      <w:bookmarkEnd w:id="12"/>
    </w:p>
    <w:p w14:paraId="6FB18C9A" w14:textId="77777777" w:rsidR="00553B91" w:rsidRPr="00921D10" w:rsidRDefault="00553B91" w:rsidP="008627D4">
      <w:pPr>
        <w:pStyle w:val="ListParagraph"/>
        <w:numPr>
          <w:ilvl w:val="0"/>
          <w:numId w:val="18"/>
        </w:numPr>
        <w:jc w:val="left"/>
      </w:pPr>
      <w:r w:rsidRPr="00921D10">
        <w:t>Pour qui ? pour les demandeurs d’emploi qui bénéficie d’une indemnisation pôle emploi ou qui en ont bénéficié pendant au moins 6 mois au cours des 18 derniers mois. Également les personnes de moins de 26 ans et les titulaires du RSA.</w:t>
      </w:r>
    </w:p>
    <w:p w14:paraId="096BD062" w14:textId="77777777" w:rsidR="00553B91" w:rsidRPr="00921D10" w:rsidRDefault="00553B91" w:rsidP="008627D4">
      <w:pPr>
        <w:pStyle w:val="ListParagraph"/>
        <w:numPr>
          <w:ilvl w:val="0"/>
          <w:numId w:val="18"/>
        </w:numPr>
        <w:jc w:val="left"/>
      </w:pPr>
      <w:r w:rsidRPr="00921D10">
        <w:t xml:space="preserve">Avantage ? Exonération de charges sociales pendant 1 an pour revenue d’activité qui ne dépasse pas 39 228€ (plafond de la sécurité sociale). L’exonération porte sur les cotisations sociales, cotisations maladie/maternité/invalidité/décès/prestations familiales/vieillesse </w:t>
      </w:r>
    </w:p>
    <w:p w14:paraId="0825EA64" w14:textId="77777777" w:rsidR="00553B91" w:rsidRPr="00921D10" w:rsidRDefault="00553B91" w:rsidP="008627D4">
      <w:pPr>
        <w:pStyle w:val="ListParagraph"/>
        <w:numPr>
          <w:ilvl w:val="1"/>
          <w:numId w:val="18"/>
        </w:numPr>
        <w:jc w:val="left"/>
      </w:pPr>
      <w:r w:rsidRPr="00921D10">
        <w:t>Exonération totale jusqu’à 30 000€</w:t>
      </w:r>
    </w:p>
    <w:p w14:paraId="319DA6F1" w14:textId="77777777" w:rsidR="00553B91" w:rsidRPr="00921D10" w:rsidRDefault="00553B91" w:rsidP="008627D4">
      <w:pPr>
        <w:pStyle w:val="ListParagraph"/>
        <w:numPr>
          <w:ilvl w:val="1"/>
          <w:numId w:val="18"/>
        </w:numPr>
        <w:jc w:val="left"/>
      </w:pPr>
      <w:r w:rsidRPr="00921D10">
        <w:t>Exonération de ¾ de 30 001€ jusqu’à 39 228€</w:t>
      </w:r>
    </w:p>
    <w:p w14:paraId="081A3044" w14:textId="77777777" w:rsidR="00553B91" w:rsidRPr="00921D10" w:rsidRDefault="00553B91" w:rsidP="008627D4">
      <w:pPr>
        <w:pStyle w:val="ListParagraph"/>
        <w:numPr>
          <w:ilvl w:val="1"/>
          <w:numId w:val="18"/>
        </w:numPr>
        <w:jc w:val="left"/>
      </w:pPr>
      <w:r w:rsidRPr="00921D10">
        <w:t>Exemple : Pour un revenu de 28 000€ =&gt; 6 400€ d’exonérations</w:t>
      </w:r>
    </w:p>
    <w:p w14:paraId="6FBA4378" w14:textId="77777777" w:rsidR="00553B91" w:rsidRPr="00921D10" w:rsidRDefault="00553B91" w:rsidP="008627D4">
      <w:pPr>
        <w:pStyle w:val="ListParagraph"/>
        <w:numPr>
          <w:ilvl w:val="0"/>
          <w:numId w:val="18"/>
        </w:numPr>
        <w:jc w:val="left"/>
      </w:pPr>
      <w:r w:rsidRPr="00921D10">
        <w:t xml:space="preserve">Conditions ? Créer une entreprise </w:t>
      </w:r>
      <w:proofErr w:type="spellStart"/>
      <w:r w:rsidRPr="00921D10">
        <w:t>quelque</w:t>
      </w:r>
      <w:proofErr w:type="spellEnd"/>
      <w:r w:rsidRPr="00921D10">
        <w:t xml:space="preserve"> soit son activité (</w:t>
      </w:r>
      <w:proofErr w:type="spellStart"/>
      <w:r w:rsidRPr="00921D10">
        <w:t>quelque</w:t>
      </w:r>
      <w:proofErr w:type="spellEnd"/>
      <w:r w:rsidRPr="00921D10">
        <w:t xml:space="preserve"> soit son statut juridique ?) et en avoir le contrôle. Si création de société, il doit détenir la majorité du capital seul ou avec les membres de sa famille (conjoint, partenaire de PACS, concubin, enfants, parents) avec au moins 35% à titre personnel. Ou sinon être dirigeant de la société et détenir au moins 1/3 du capital seul ou détenir le capital avec la famille avec au moins 25% à titre personnel.</w:t>
      </w:r>
    </w:p>
    <w:p w14:paraId="57BB3739" w14:textId="77777777" w:rsidR="00553B91" w:rsidRPr="00921D10" w:rsidRDefault="00553B91" w:rsidP="008627D4">
      <w:pPr>
        <w:pStyle w:val="ListParagraph"/>
        <w:numPr>
          <w:ilvl w:val="0"/>
          <w:numId w:val="18"/>
        </w:numPr>
        <w:jc w:val="left"/>
      </w:pPr>
      <w:r w:rsidRPr="00921D10">
        <w:t>Comment l’obtenir ? Remplir et déposer le formulaire de demande d’ACCRE au centre de formalités des entreprises (CFE) qui répondent dans le mois qui suit le dépôt du dossier. Dépassé ce délai sans réponse, la demande vaut automatiquement acceptation. Si l’entreprise est déjà créée, vous avez 45 jours (calendaires j’imagine) après la date de création d’entreprise pour déposer le dossier.</w:t>
      </w:r>
    </w:p>
    <w:p w14:paraId="44425D73" w14:textId="77777777" w:rsidR="008627D4" w:rsidRPr="00921D10" w:rsidRDefault="008627D4" w:rsidP="008627D4">
      <w:pPr>
        <w:pStyle w:val="Heading3"/>
        <w:ind w:left="360"/>
      </w:pPr>
    </w:p>
    <w:p w14:paraId="4107D327" w14:textId="77777777" w:rsidR="00553B91" w:rsidRPr="00921D10" w:rsidRDefault="00553B91" w:rsidP="008627D4">
      <w:pPr>
        <w:pStyle w:val="Heading3"/>
        <w:numPr>
          <w:ilvl w:val="1"/>
          <w:numId w:val="15"/>
        </w:numPr>
      </w:pPr>
      <w:bookmarkStart w:id="13" w:name="_Toc528831090"/>
      <w:r w:rsidRPr="00921D10">
        <w:t>ARE (</w:t>
      </w:r>
      <w:r w:rsidR="008627D4" w:rsidRPr="00921D10">
        <w:t>Allocation d’aide au Retour à l’Emploi)</w:t>
      </w:r>
      <w:bookmarkEnd w:id="13"/>
    </w:p>
    <w:p w14:paraId="643C58DB" w14:textId="77777777" w:rsidR="008627D4" w:rsidRPr="00921D10" w:rsidRDefault="008627D4" w:rsidP="008627D4">
      <w:r w:rsidRPr="00921D10">
        <w:t>Conservation des indemnités après la création de l’entreprise</w:t>
      </w:r>
    </w:p>
    <w:p w14:paraId="7A29B3A7" w14:textId="77777777" w:rsidR="008627D4" w:rsidRPr="00921D10" w:rsidRDefault="008627D4" w:rsidP="008627D4"/>
    <w:p w14:paraId="2CDE15AA" w14:textId="77777777" w:rsidR="008627D4" w:rsidRPr="00921D10" w:rsidRDefault="008627D4" w:rsidP="008627D4">
      <w:pPr>
        <w:pStyle w:val="Heading3"/>
        <w:numPr>
          <w:ilvl w:val="1"/>
          <w:numId w:val="15"/>
        </w:numPr>
      </w:pPr>
      <w:bookmarkStart w:id="14" w:name="_Toc528831091"/>
      <w:r w:rsidRPr="00921D10">
        <w:t>ARCE (Aide à la Reprise ou Création d’Entreprise)</w:t>
      </w:r>
      <w:bookmarkEnd w:id="14"/>
    </w:p>
    <w:p w14:paraId="5EF1E84F" w14:textId="77777777" w:rsidR="008627D4" w:rsidRPr="00921D10" w:rsidRDefault="008627D4" w:rsidP="008627D4">
      <w:r w:rsidRPr="00921D10">
        <w:t>Transformation des indemnités en capital</w:t>
      </w:r>
    </w:p>
    <w:p w14:paraId="0169F878" w14:textId="77777777" w:rsidR="00F71810" w:rsidRPr="00921D10" w:rsidRDefault="00F71810" w:rsidP="000B0582">
      <w:pPr>
        <w:pStyle w:val="ListParagraph"/>
        <w:ind w:left="360"/>
      </w:pPr>
    </w:p>
    <w:p w14:paraId="596DB7EF" w14:textId="77777777" w:rsidR="000B0582" w:rsidRPr="00921D10" w:rsidRDefault="000B0582" w:rsidP="00F2101C">
      <w:pPr>
        <w:pStyle w:val="Heading2"/>
        <w:numPr>
          <w:ilvl w:val="1"/>
          <w:numId w:val="6"/>
        </w:numPr>
      </w:pPr>
      <w:bookmarkStart w:id="15" w:name="_Toc528831092"/>
      <w:r w:rsidRPr="00921D10">
        <w:t xml:space="preserve">Association </w:t>
      </w:r>
      <w:proofErr w:type="spellStart"/>
      <w:r w:rsidRPr="00921D10">
        <w:t>Pivod</w:t>
      </w:r>
      <w:bookmarkEnd w:id="15"/>
      <w:proofErr w:type="spellEnd"/>
    </w:p>
    <w:p w14:paraId="61362956" w14:textId="77777777" w:rsidR="00F71810" w:rsidRPr="00921D10" w:rsidRDefault="00F71810" w:rsidP="00F71810">
      <w:r w:rsidRPr="00921D10">
        <w:t>C’est une association à but non lucratif qui aide les créateurs d’entreprise. Voici leurs sites internet :</w:t>
      </w:r>
    </w:p>
    <w:p w14:paraId="75DCA18E" w14:textId="77777777" w:rsidR="00F71810" w:rsidRPr="00921D10" w:rsidRDefault="00F71810" w:rsidP="00AC114F">
      <w:pPr>
        <w:pStyle w:val="ListParagraph"/>
        <w:numPr>
          <w:ilvl w:val="0"/>
          <w:numId w:val="29"/>
        </w:numPr>
      </w:pPr>
      <w:r w:rsidRPr="00921D10">
        <w:t xml:space="preserve">Paris : </w:t>
      </w:r>
      <w:hyperlink r:id="rId11" w:history="1">
        <w:r w:rsidRPr="00921D10">
          <w:rPr>
            <w:rStyle w:val="Hyperlink"/>
          </w:rPr>
          <w:t>http://www.pivod75.org/</w:t>
        </w:r>
      </w:hyperlink>
    </w:p>
    <w:p w14:paraId="2C2EB235" w14:textId="77777777" w:rsidR="00F71810" w:rsidRPr="00921D10" w:rsidRDefault="00F71810" w:rsidP="00AC114F">
      <w:pPr>
        <w:pStyle w:val="ListParagraph"/>
        <w:numPr>
          <w:ilvl w:val="0"/>
          <w:numId w:val="29"/>
        </w:numPr>
        <w:rPr>
          <w:rStyle w:val="Hyperlink"/>
          <w:color w:val="auto"/>
          <w:u w:val="none"/>
        </w:rPr>
      </w:pPr>
      <w:r w:rsidRPr="00921D10">
        <w:t xml:space="preserve">Yvelines : </w:t>
      </w:r>
      <w:hyperlink r:id="rId12" w:history="1">
        <w:r w:rsidRPr="00921D10">
          <w:rPr>
            <w:rStyle w:val="Hyperlink"/>
          </w:rPr>
          <w:t>http://www.pivod-78.fr/</w:t>
        </w:r>
      </w:hyperlink>
    </w:p>
    <w:p w14:paraId="16776B35" w14:textId="77777777" w:rsidR="0087133C" w:rsidRPr="00921D10" w:rsidRDefault="0087133C" w:rsidP="0087133C"/>
    <w:p w14:paraId="7E587C75" w14:textId="77777777" w:rsidR="00EF0BAD" w:rsidRDefault="00EF0BAD" w:rsidP="00F2101C">
      <w:pPr>
        <w:pStyle w:val="Heading1"/>
        <w:numPr>
          <w:ilvl w:val="0"/>
          <w:numId w:val="6"/>
        </w:numPr>
      </w:pPr>
      <w:bookmarkStart w:id="16" w:name="_Toc528831093"/>
      <w:r w:rsidRPr="00921D10">
        <w:t>Particularité de l’activité de trader indépendant</w:t>
      </w:r>
      <w:bookmarkEnd w:id="16"/>
    </w:p>
    <w:p w14:paraId="23AB9B27" w14:textId="77777777" w:rsidR="00D85376" w:rsidRPr="00D85376" w:rsidRDefault="00D85376" w:rsidP="00D85376"/>
    <w:p w14:paraId="096BEA62" w14:textId="77777777" w:rsidR="00585D88" w:rsidRDefault="00585D88" w:rsidP="00585D88">
      <w:pPr>
        <w:pStyle w:val="Heading2"/>
        <w:numPr>
          <w:ilvl w:val="1"/>
          <w:numId w:val="6"/>
        </w:numPr>
      </w:pPr>
      <w:bookmarkStart w:id="17" w:name="_Toc528831094"/>
      <w:r>
        <w:t>À partir de quel moment un trader particulier doit-il passer au statut de trader professionnel ?</w:t>
      </w:r>
      <w:bookmarkEnd w:id="17"/>
    </w:p>
    <w:p w14:paraId="0C0B6275" w14:textId="77777777" w:rsidR="00E90CB4" w:rsidRDefault="00E90CB4" w:rsidP="00E90CB4"/>
    <w:p w14:paraId="2BCCE677" w14:textId="77777777" w:rsidR="00E90CB4" w:rsidRPr="00E90CB4" w:rsidRDefault="00E90CB4" w:rsidP="00E90CB4">
      <w:pPr>
        <w:pStyle w:val="Heading2"/>
        <w:numPr>
          <w:ilvl w:val="1"/>
          <w:numId w:val="6"/>
        </w:numPr>
      </w:pPr>
      <w:r>
        <w:t>Peut-on trader en tant que professionnel avec un compte de particulier (pour continuer sur le même compte) ?</w:t>
      </w:r>
    </w:p>
    <w:p w14:paraId="6EB23367" w14:textId="77777777" w:rsidR="00D85376" w:rsidRDefault="00D85376" w:rsidP="00D85376"/>
    <w:p w14:paraId="456ADDE5" w14:textId="77777777" w:rsidR="00D85376" w:rsidRPr="00D85376" w:rsidRDefault="00D85376" w:rsidP="00D85376"/>
    <w:p w14:paraId="2FCF6E30" w14:textId="77777777" w:rsidR="00585D88" w:rsidRPr="00921D10" w:rsidRDefault="00585D88" w:rsidP="00585D88">
      <w:pPr>
        <w:pStyle w:val="Heading2"/>
      </w:pPr>
    </w:p>
    <w:p w14:paraId="43C2F2AA" w14:textId="77777777" w:rsidR="00671B70" w:rsidRPr="00921D10" w:rsidRDefault="00FA7B77" w:rsidP="00F2101C">
      <w:pPr>
        <w:pStyle w:val="Heading2"/>
        <w:numPr>
          <w:ilvl w:val="1"/>
          <w:numId w:val="6"/>
        </w:numPr>
      </w:pPr>
      <w:bookmarkStart w:id="18" w:name="_Toc528831095"/>
      <w:r w:rsidRPr="00921D10">
        <w:t>Quel régime d’imposition</w:t>
      </w:r>
      <w:r w:rsidR="00EF0BAD" w:rsidRPr="00921D10">
        <w:t> ?</w:t>
      </w:r>
      <w:bookmarkEnd w:id="18"/>
    </w:p>
    <w:p w14:paraId="28E44BAF" w14:textId="77777777" w:rsidR="0059061D" w:rsidRPr="00921D10" w:rsidRDefault="0059061D" w:rsidP="0059061D"/>
    <w:p w14:paraId="59384FF0" w14:textId="77777777" w:rsidR="00097F47" w:rsidRPr="00921D10" w:rsidRDefault="0059061D" w:rsidP="00097F47">
      <w:r w:rsidRPr="00921D10">
        <w:t>Le régime d’imposition dépend de deux choses :</w:t>
      </w:r>
    </w:p>
    <w:p w14:paraId="605FA272" w14:textId="77777777" w:rsidR="0059061D" w:rsidRPr="00921D10" w:rsidRDefault="0059061D" w:rsidP="0059061D">
      <w:pPr>
        <w:pStyle w:val="ListParagraph"/>
        <w:numPr>
          <w:ilvl w:val="0"/>
          <w:numId w:val="22"/>
        </w:numPr>
      </w:pPr>
      <w:r w:rsidRPr="00921D10">
        <w:t>La nature de l’activité exercée par l’entreprise</w:t>
      </w:r>
    </w:p>
    <w:p w14:paraId="4FE7DDB5" w14:textId="77777777" w:rsidR="0059061D" w:rsidRPr="00921D10" w:rsidRDefault="0059061D" w:rsidP="0059061D">
      <w:pPr>
        <w:pStyle w:val="ListParagraph"/>
        <w:numPr>
          <w:ilvl w:val="0"/>
          <w:numId w:val="22"/>
        </w:numPr>
      </w:pPr>
      <w:r w:rsidRPr="00921D10">
        <w:t>Le chiffre d’affaire de l’entreprise</w:t>
      </w:r>
    </w:p>
    <w:p w14:paraId="0D3150FC" w14:textId="77777777" w:rsidR="0059061D" w:rsidRPr="00921D10" w:rsidRDefault="0059061D" w:rsidP="0059061D"/>
    <w:p w14:paraId="37FC7A10" w14:textId="77777777" w:rsidR="0059061D" w:rsidRPr="00921D10" w:rsidRDefault="0059061D" w:rsidP="0059061D">
      <w:r w:rsidRPr="00921D10">
        <w:t>Il existe deux grandes catégories selon la nature de l’activité exercée par l’entreprise :</w:t>
      </w:r>
    </w:p>
    <w:p w14:paraId="6BE37939" w14:textId="77777777" w:rsidR="0059061D" w:rsidRPr="00921D10" w:rsidRDefault="0059061D" w:rsidP="0059061D">
      <w:pPr>
        <w:pStyle w:val="ListParagraph"/>
        <w:numPr>
          <w:ilvl w:val="0"/>
          <w:numId w:val="23"/>
        </w:numPr>
      </w:pPr>
      <w:r w:rsidRPr="00921D10">
        <w:t>BIC (Bénéfice Industriels et Commerciaux) pour les activités commerciales, industrielles, artisanales et pour les revenus tirés de la location meublée.</w:t>
      </w:r>
    </w:p>
    <w:p w14:paraId="10AE6F81" w14:textId="77777777" w:rsidR="0059061D" w:rsidRPr="00921D10" w:rsidRDefault="0059061D" w:rsidP="0059061D">
      <w:pPr>
        <w:pStyle w:val="ListParagraph"/>
        <w:numPr>
          <w:ilvl w:val="0"/>
          <w:numId w:val="23"/>
        </w:numPr>
      </w:pPr>
      <w:r w:rsidRPr="00921D10">
        <w:t>BNC (Bénéfice Non commerciaux) pour les professions libérales et toutes les autres sources de revenus qui ne rentrent pas dans les activités précédemment citées</w:t>
      </w:r>
    </w:p>
    <w:p w14:paraId="0EF85BA4" w14:textId="77777777" w:rsidR="0059061D" w:rsidRPr="00921D10" w:rsidRDefault="0059061D" w:rsidP="0059061D"/>
    <w:p w14:paraId="68E069C2" w14:textId="77777777" w:rsidR="0059061D" w:rsidRPr="00921D10" w:rsidRDefault="00E65D1C" w:rsidP="0059061D">
      <w:r w:rsidRPr="00921D10">
        <w:lastRenderedPageBreak/>
        <w:t xml:space="preserve">Il faut savoir qu’une même entreprise peut très bien exercer </w:t>
      </w:r>
      <w:r w:rsidR="0071072E" w:rsidRPr="00921D10">
        <w:t>une activité liée</w:t>
      </w:r>
      <w:r w:rsidRPr="00921D10">
        <w:t xml:space="preserve"> aux BNC et une autre activité liée aux BIC en même temps.</w:t>
      </w:r>
      <w:r w:rsidR="0071072E" w:rsidRPr="00921D10">
        <w:t xml:space="preserve"> Dans ce cas-là, elle devra déclarer un chiffre d’affaire par activité (sauf cas particuliers mais nous allons nous arrêter là).</w:t>
      </w:r>
    </w:p>
    <w:p w14:paraId="044626C0" w14:textId="77777777" w:rsidR="0071072E" w:rsidRPr="00921D10" w:rsidRDefault="0071072E" w:rsidP="0059061D"/>
    <w:p w14:paraId="12493D1D" w14:textId="77777777" w:rsidR="0071072E" w:rsidRPr="00921D10" w:rsidRDefault="00F275A2" w:rsidP="0059061D">
      <w:r w:rsidRPr="00921D10">
        <w:t>Il existe 5 régimes d’impositions suivant le chiffre d’affaire, 3 rattachés aux BIC et 2 rattachés aux BNC.</w:t>
      </w:r>
    </w:p>
    <w:p w14:paraId="1EBA3F34" w14:textId="77777777" w:rsidR="00F275A2" w:rsidRPr="00921D10" w:rsidRDefault="00F275A2" w:rsidP="0059061D"/>
    <w:p w14:paraId="6A17742C" w14:textId="77777777" w:rsidR="00F275A2" w:rsidRPr="00921D10" w:rsidRDefault="00F275A2" w:rsidP="00F275A2">
      <w:pPr>
        <w:rPr>
          <w:u w:val="single"/>
        </w:rPr>
      </w:pPr>
      <w:r w:rsidRPr="00921D10">
        <w:rPr>
          <w:u w:val="single"/>
        </w:rPr>
        <w:t>BIC (Chiffre d’affaire comptabilisé au moment de la facture)</w:t>
      </w:r>
    </w:p>
    <w:p w14:paraId="20D0A45D" w14:textId="77777777" w:rsidR="00F51078" w:rsidRPr="00921D10" w:rsidRDefault="00F51078" w:rsidP="00F275A2">
      <w:r w:rsidRPr="00921D10">
        <w:t>Il faut séparer le chiffre d’affaire entre les prestations de services et les activités de vente et de fourniture de logement.</w:t>
      </w:r>
    </w:p>
    <w:p w14:paraId="7F3E383B" w14:textId="01D6BA70" w:rsidR="00F275A2" w:rsidRPr="00921D10" w:rsidRDefault="00F275A2" w:rsidP="00F275A2">
      <w:pPr>
        <w:pStyle w:val="ListParagraph"/>
        <w:numPr>
          <w:ilvl w:val="0"/>
          <w:numId w:val="24"/>
        </w:numPr>
      </w:pPr>
      <w:r w:rsidRPr="00921D10">
        <w:t xml:space="preserve">Micro-BIC (régime des micro-entreprises) =&gt; Pas de </w:t>
      </w:r>
      <w:r w:rsidR="00B66758" w:rsidRPr="00921D10">
        <w:t xml:space="preserve">possibilité de déduire les </w:t>
      </w:r>
      <w:r w:rsidRPr="00921D10">
        <w:t>charges</w:t>
      </w:r>
      <w:r w:rsidR="0030636C" w:rsidRPr="00921D10">
        <w:t>, pas</w:t>
      </w:r>
      <w:r w:rsidRPr="00921D10">
        <w:t xml:space="preserve"> </w:t>
      </w:r>
      <w:r w:rsidR="00B66758" w:rsidRPr="00921D10">
        <w:t>de récupér</w:t>
      </w:r>
      <w:r w:rsidR="0030636C" w:rsidRPr="00921D10">
        <w:t>ation de</w:t>
      </w:r>
      <w:r w:rsidR="00B66758" w:rsidRPr="00921D10">
        <w:t xml:space="preserve"> la </w:t>
      </w:r>
      <w:r w:rsidRPr="00921D10">
        <w:t>TVA</w:t>
      </w:r>
      <w:r w:rsidR="00B66758" w:rsidRPr="00921D10">
        <w:t xml:space="preserve"> sur les achats</w:t>
      </w:r>
      <w:r w:rsidR="0030636C" w:rsidRPr="00921D10">
        <w:t xml:space="preserve"> et pas de facturation de TVA pour les clients</w:t>
      </w:r>
      <w:r w:rsidR="00B66758" w:rsidRPr="00921D10">
        <w:t xml:space="preserve">, cependant il y a un </w:t>
      </w:r>
      <w:r w:rsidRPr="00921D10">
        <w:t>abattement</w:t>
      </w:r>
      <w:r w:rsidR="00B66758" w:rsidRPr="00921D10">
        <w:t xml:space="preserve"> forfaitaire</w:t>
      </w:r>
      <w:r w:rsidR="00E5089E" w:rsidRPr="00921D10">
        <w:t>. Il est possible d’adhérer au régime du réel simplifié ou normal s</w:t>
      </w:r>
      <w:r w:rsidR="004B482B">
        <w:t>i</w:t>
      </w:r>
      <w:r w:rsidR="00E5089E" w:rsidRPr="00921D10">
        <w:t xml:space="preserve"> l’abattement forfaitaire est moins intéressant</w:t>
      </w:r>
    </w:p>
    <w:p w14:paraId="11003555" w14:textId="77777777" w:rsidR="00F275A2" w:rsidRPr="00921D10" w:rsidRDefault="00F275A2" w:rsidP="00F275A2">
      <w:pPr>
        <w:pStyle w:val="ListParagraph"/>
        <w:numPr>
          <w:ilvl w:val="1"/>
          <w:numId w:val="24"/>
        </w:numPr>
      </w:pPr>
      <w:r w:rsidRPr="00921D10">
        <w:t>Prestations de services : CA HT 2017 &lt;= 33 100€ (abattement de 50% du CA)</w:t>
      </w:r>
    </w:p>
    <w:p w14:paraId="500AC822" w14:textId="77777777" w:rsidR="00F275A2" w:rsidRPr="00921D10" w:rsidRDefault="00F275A2" w:rsidP="00F275A2">
      <w:pPr>
        <w:pStyle w:val="ListParagraph"/>
        <w:numPr>
          <w:ilvl w:val="1"/>
          <w:numId w:val="24"/>
        </w:numPr>
      </w:pPr>
      <w:r w:rsidRPr="00921D10">
        <w:t>Activités de vente et fourniture de logement : CA HT 2017 &lt;= 82 800€ (abattement de 71% du CA)</w:t>
      </w:r>
    </w:p>
    <w:p w14:paraId="48AC9A6A" w14:textId="77777777" w:rsidR="00F275A2" w:rsidRPr="00921D10" w:rsidRDefault="00F275A2" w:rsidP="00F275A2">
      <w:pPr>
        <w:pStyle w:val="ListParagraph"/>
        <w:numPr>
          <w:ilvl w:val="0"/>
          <w:numId w:val="24"/>
        </w:numPr>
      </w:pPr>
      <w:r w:rsidRPr="00921D10">
        <w:t xml:space="preserve">Régime du réel simplifié =&gt; Pas d’abattement </w:t>
      </w:r>
      <w:r w:rsidR="0030636C" w:rsidRPr="00921D10">
        <w:t xml:space="preserve">forfaire </w:t>
      </w:r>
      <w:r w:rsidRPr="00921D10">
        <w:t xml:space="preserve">mais </w:t>
      </w:r>
      <w:r w:rsidR="0030636C" w:rsidRPr="00921D10">
        <w:t>les charges sont déductibles et la</w:t>
      </w:r>
      <w:r w:rsidRPr="00921D10">
        <w:t xml:space="preserve"> TVA</w:t>
      </w:r>
      <w:r w:rsidR="0030636C" w:rsidRPr="00921D10">
        <w:t xml:space="preserve"> sur les achats est récupérable.</w:t>
      </w:r>
      <w:r w:rsidR="00F741E5" w:rsidRPr="00921D10">
        <w:t xml:space="preserve"> Il faut facturer la TVA aux clients.</w:t>
      </w:r>
      <w:r w:rsidR="0030636C" w:rsidRPr="00921D10">
        <w:t xml:space="preserve"> C’est un régime simplifié par rapport au réel car le </w:t>
      </w:r>
      <w:r w:rsidRPr="00921D10">
        <w:t>calcul,</w:t>
      </w:r>
      <w:r w:rsidR="0030636C" w:rsidRPr="00921D10">
        <w:t xml:space="preserve"> la</w:t>
      </w:r>
      <w:r w:rsidRPr="00921D10">
        <w:t xml:space="preserve"> déclaration et </w:t>
      </w:r>
      <w:r w:rsidR="0030636C" w:rsidRPr="00921D10">
        <w:t xml:space="preserve">le </w:t>
      </w:r>
      <w:r w:rsidRPr="00921D10">
        <w:t>paiement</w:t>
      </w:r>
      <w:r w:rsidR="007B175E" w:rsidRPr="00921D10">
        <w:t xml:space="preserve"> de la TVA se fait</w:t>
      </w:r>
      <w:r w:rsidRPr="00921D10">
        <w:t xml:space="preserve"> tous les semestres sous forme d’acompte </w:t>
      </w:r>
      <w:r w:rsidR="00B150FE" w:rsidRPr="00921D10">
        <w:t xml:space="preserve">puis une </w:t>
      </w:r>
      <w:r w:rsidRPr="00921D10">
        <w:t xml:space="preserve">régularisation </w:t>
      </w:r>
      <w:r w:rsidR="00B150FE" w:rsidRPr="00921D10">
        <w:t xml:space="preserve">est réalisée </w:t>
      </w:r>
      <w:r w:rsidRPr="00921D10">
        <w:t xml:space="preserve">en fin d’année. </w:t>
      </w:r>
      <w:r w:rsidR="00744229" w:rsidRPr="00921D10">
        <w:t>Il est p</w:t>
      </w:r>
      <w:r w:rsidRPr="00921D10">
        <w:t>ossib</w:t>
      </w:r>
      <w:r w:rsidR="00744229" w:rsidRPr="00921D10">
        <w:t>le</w:t>
      </w:r>
      <w:r w:rsidRPr="00921D10">
        <w:t xml:space="preserve"> d’adhérer au régime normal</w:t>
      </w:r>
    </w:p>
    <w:p w14:paraId="20ACBB16" w14:textId="77777777" w:rsidR="00F275A2" w:rsidRPr="00921D10" w:rsidRDefault="00F275A2" w:rsidP="00F275A2">
      <w:pPr>
        <w:pStyle w:val="ListParagraph"/>
        <w:numPr>
          <w:ilvl w:val="1"/>
          <w:numId w:val="24"/>
        </w:numPr>
      </w:pPr>
      <w:r w:rsidRPr="00921D10">
        <w:t>Prestations de services : 33 100€ &lt; CA HT 2017 &lt;= 238 000€</w:t>
      </w:r>
    </w:p>
    <w:p w14:paraId="1D920805" w14:textId="77777777" w:rsidR="00F275A2" w:rsidRPr="00921D10" w:rsidRDefault="00F275A2" w:rsidP="00F275A2">
      <w:pPr>
        <w:pStyle w:val="ListParagraph"/>
        <w:numPr>
          <w:ilvl w:val="1"/>
          <w:numId w:val="24"/>
        </w:numPr>
      </w:pPr>
      <w:r w:rsidRPr="00921D10">
        <w:t>Activités de vente et fourniture de logement : 82 800€ &lt; CA HT 2017 &lt;= 788 000€</w:t>
      </w:r>
    </w:p>
    <w:p w14:paraId="064A772B" w14:textId="77777777" w:rsidR="00F275A2" w:rsidRPr="00921D10" w:rsidRDefault="00F275A2" w:rsidP="00F275A2">
      <w:pPr>
        <w:pStyle w:val="ListParagraph"/>
        <w:numPr>
          <w:ilvl w:val="0"/>
          <w:numId w:val="24"/>
        </w:numPr>
      </w:pPr>
      <w:r w:rsidRPr="00921D10">
        <w:t xml:space="preserve">Régime du réel normal =&gt; </w:t>
      </w:r>
      <w:r w:rsidR="001E5E18" w:rsidRPr="00921D10">
        <w:t>Même conditions que pour le régime réel simplifié sauf pour le calcul, la déclaration et le paiement de la TVA qui se fait tous les mois avec les montants exactes</w:t>
      </w:r>
    </w:p>
    <w:p w14:paraId="71CA6DCE" w14:textId="77777777" w:rsidR="00F275A2" w:rsidRPr="00921D10" w:rsidRDefault="00F275A2" w:rsidP="00F275A2">
      <w:pPr>
        <w:pStyle w:val="ListParagraph"/>
        <w:numPr>
          <w:ilvl w:val="1"/>
          <w:numId w:val="24"/>
        </w:numPr>
      </w:pPr>
      <w:r w:rsidRPr="00921D10">
        <w:t>Prestations de services CA HT 2017 &gt; 238 000€</w:t>
      </w:r>
    </w:p>
    <w:p w14:paraId="7DE37915" w14:textId="77777777" w:rsidR="00F275A2" w:rsidRPr="00921D10" w:rsidRDefault="00F275A2" w:rsidP="00F275A2">
      <w:pPr>
        <w:pStyle w:val="ListParagraph"/>
        <w:numPr>
          <w:ilvl w:val="1"/>
          <w:numId w:val="24"/>
        </w:numPr>
      </w:pPr>
      <w:r w:rsidRPr="00921D10">
        <w:t>Activités de vente et fourniture de logement : CA HT 2017 &gt; 788 000€</w:t>
      </w:r>
    </w:p>
    <w:p w14:paraId="1AA92792" w14:textId="77777777" w:rsidR="00F275A2" w:rsidRPr="00921D10" w:rsidRDefault="008A4353" w:rsidP="008A4353">
      <w:pPr>
        <w:rPr>
          <w:u w:val="single"/>
        </w:rPr>
      </w:pPr>
      <w:r w:rsidRPr="00921D10">
        <w:rPr>
          <w:u w:val="single"/>
        </w:rPr>
        <w:t>BNC (</w:t>
      </w:r>
      <w:r w:rsidR="00116D67" w:rsidRPr="00921D10">
        <w:rPr>
          <w:u w:val="single"/>
        </w:rPr>
        <w:t>Chiffre d’affaire comptabilisé au moment de l’encaissement)</w:t>
      </w:r>
    </w:p>
    <w:p w14:paraId="665FD923" w14:textId="77777777" w:rsidR="004359A4" w:rsidRPr="00921D10" w:rsidRDefault="004359A4" w:rsidP="008A4353">
      <w:r w:rsidRPr="00921D10">
        <w:t>Il n’y a pas de TVA sur les revenus liés aux BNC</w:t>
      </w:r>
    </w:p>
    <w:p w14:paraId="061A1066" w14:textId="77777777" w:rsidR="00116D67" w:rsidRPr="00921D10" w:rsidRDefault="00116D67" w:rsidP="00116D67">
      <w:pPr>
        <w:pStyle w:val="ListParagraph"/>
        <w:numPr>
          <w:ilvl w:val="0"/>
          <w:numId w:val="21"/>
        </w:numPr>
      </w:pPr>
      <w:r w:rsidRPr="00921D10">
        <w:t>Régime du micro-BNC (recette 2017 &lt;= 33 100€) : abattement de 34% du CA (pas de charges déductibles)</w:t>
      </w:r>
    </w:p>
    <w:p w14:paraId="30F3D61F" w14:textId="77777777" w:rsidR="00116D67" w:rsidRPr="00921D10" w:rsidRDefault="00116D67" w:rsidP="00116D67">
      <w:pPr>
        <w:pStyle w:val="ListParagraph"/>
        <w:numPr>
          <w:ilvl w:val="0"/>
          <w:numId w:val="21"/>
        </w:numPr>
      </w:pPr>
      <w:r w:rsidRPr="00921D10">
        <w:t>Régime de la déclaration contrôlée (recettes 2016 &gt; 33 100€) : Pas d’abattement mais les charges sont déductibles du CA</w:t>
      </w:r>
    </w:p>
    <w:p w14:paraId="156A3E87" w14:textId="77777777" w:rsidR="00097F47" w:rsidRPr="00921D10" w:rsidRDefault="00097F47" w:rsidP="00097F47"/>
    <w:p w14:paraId="27ED7DA9" w14:textId="4D2F660A" w:rsidR="00116D67" w:rsidRPr="00921D10" w:rsidRDefault="009467A5" w:rsidP="00097F47">
      <w:r w:rsidRPr="00921D10">
        <w:t xml:space="preserve">Le métier de trader indépendant </w:t>
      </w:r>
      <w:r w:rsidR="004E05AF">
        <w:t xml:space="preserve">est </w:t>
      </w:r>
      <w:r w:rsidRPr="00921D10">
        <w:t>considéré</w:t>
      </w:r>
      <w:r w:rsidR="00DF6239">
        <w:t xml:space="preserve"> </w:t>
      </w:r>
      <w:r w:rsidRPr="00921D10">
        <w:t xml:space="preserve">comme </w:t>
      </w:r>
      <w:r w:rsidR="00524F8C">
        <w:t xml:space="preserve">un commerçant (activité commerciale) pratiquant </w:t>
      </w:r>
      <w:r w:rsidR="00B77CA9">
        <w:t xml:space="preserve">une activité </w:t>
      </w:r>
      <w:r w:rsidR="00524F8C">
        <w:t>de vente</w:t>
      </w:r>
      <w:r w:rsidRPr="00921D10">
        <w:t xml:space="preserve">. </w:t>
      </w:r>
      <w:r w:rsidR="00524F8C">
        <w:t>Ce métier</w:t>
      </w:r>
      <w:r w:rsidRPr="00921D10">
        <w:t xml:space="preserve"> est donc sous le régime des BIC.</w:t>
      </w:r>
      <w:r w:rsidR="00010429">
        <w:t xml:space="preserve"> Pour toute aide, nous sommes donc </w:t>
      </w:r>
      <w:r w:rsidR="00466A01">
        <w:t>rattachés</w:t>
      </w:r>
      <w:r w:rsidR="00010429">
        <w:t xml:space="preserve"> à la Chambre des Commerces et de l’Industrie (CCI).</w:t>
      </w:r>
    </w:p>
    <w:p w14:paraId="2DE462CC" w14:textId="77777777" w:rsidR="009467A5" w:rsidRPr="00921D10" w:rsidRDefault="009467A5" w:rsidP="00E2186F"/>
    <w:p w14:paraId="2DAEEBF3" w14:textId="77777777" w:rsidR="00F67BA5" w:rsidRPr="00921D10" w:rsidRDefault="00EF0BAD" w:rsidP="00F2101C">
      <w:pPr>
        <w:pStyle w:val="Heading2"/>
        <w:numPr>
          <w:ilvl w:val="1"/>
          <w:numId w:val="6"/>
        </w:numPr>
      </w:pPr>
      <w:bookmarkStart w:id="19" w:name="_Toc528831096"/>
      <w:r w:rsidRPr="00921D10">
        <w:lastRenderedPageBreak/>
        <w:t>Quelle est la différence entre compte</w:t>
      </w:r>
      <w:r w:rsidR="00385956" w:rsidRPr="00921D10">
        <w:t xml:space="preserve"> professionnel</w:t>
      </w:r>
      <w:r w:rsidRPr="00921D10">
        <w:t xml:space="preserve"> chez le Broker</w:t>
      </w:r>
      <w:r w:rsidR="00385956" w:rsidRPr="00921D10">
        <w:t>,</w:t>
      </w:r>
      <w:r w:rsidRPr="00921D10">
        <w:t xml:space="preserve"> compte professionnel dans une banque </w:t>
      </w:r>
      <w:r w:rsidR="00385956" w:rsidRPr="00921D10">
        <w:t xml:space="preserve">et compte personnel dans une banque </w:t>
      </w:r>
      <w:r w:rsidRPr="00921D10">
        <w:t>?</w:t>
      </w:r>
      <w:bookmarkEnd w:id="19"/>
    </w:p>
    <w:p w14:paraId="2A9E99D4" w14:textId="77777777" w:rsidR="004F4368" w:rsidRPr="00921D10" w:rsidRDefault="004F4368" w:rsidP="004F4368"/>
    <w:p w14:paraId="2180179C" w14:textId="77777777" w:rsidR="004F4368" w:rsidRPr="00921D10" w:rsidRDefault="004F4368" w:rsidP="004F4368">
      <w:r w:rsidRPr="00921D10">
        <w:t>D’un point de vue juridique, le compte professionnel correspond au compte bancaire professionnel de l’entreprise. Donc à la fin de chaque exercice fiscal, le chiffre d’affaire de l’entreprise correspondra aux plus-values faites sur le compte professionnel chez le Broker.</w:t>
      </w:r>
      <w:r w:rsidR="00E16637" w:rsidRPr="00921D10">
        <w:t xml:space="preserve"> On peut donc caractériser </w:t>
      </w:r>
      <w:r w:rsidR="0035535C" w:rsidRPr="00921D10">
        <w:t>3 comptes comme suit :</w:t>
      </w:r>
    </w:p>
    <w:p w14:paraId="4A167AFC" w14:textId="77777777" w:rsidR="0035535C" w:rsidRPr="00921D10" w:rsidRDefault="0035535C" w:rsidP="0035535C">
      <w:pPr>
        <w:pStyle w:val="ListParagraph"/>
        <w:numPr>
          <w:ilvl w:val="0"/>
          <w:numId w:val="25"/>
        </w:numPr>
      </w:pPr>
      <w:r w:rsidRPr="00921D10">
        <w:t>Compte professionnel chez le Broker : Il possède le capital pour trader</w:t>
      </w:r>
    </w:p>
    <w:p w14:paraId="5B79020B" w14:textId="77777777" w:rsidR="0035535C" w:rsidRPr="00921D10" w:rsidRDefault="0035535C" w:rsidP="0035535C">
      <w:pPr>
        <w:pStyle w:val="ListParagraph"/>
        <w:numPr>
          <w:ilvl w:val="0"/>
          <w:numId w:val="25"/>
        </w:numPr>
      </w:pPr>
      <w:r w:rsidRPr="00921D10">
        <w:t>Compte professionnel bancaire : C’est par ce compte que devront être pay</w:t>
      </w:r>
      <w:r w:rsidR="00565B2D" w:rsidRPr="00921D10">
        <w:t>és</w:t>
      </w:r>
      <w:r w:rsidRPr="00921D10">
        <w:t xml:space="preserve"> les charges de l’entreprise et la rémunération du dirigeant</w:t>
      </w:r>
    </w:p>
    <w:p w14:paraId="4C503A6F" w14:textId="77777777" w:rsidR="0035535C" w:rsidRPr="00921D10" w:rsidRDefault="0035535C" w:rsidP="0035535C">
      <w:pPr>
        <w:pStyle w:val="ListParagraph"/>
        <w:numPr>
          <w:ilvl w:val="0"/>
          <w:numId w:val="25"/>
        </w:numPr>
      </w:pPr>
      <w:r w:rsidRPr="00921D10">
        <w:t>Compte personnel bancaire : C’est le compte perso où l’on reçoit la rémunération que l’on veut bien se donner avec l’entreprise</w:t>
      </w:r>
      <w:r w:rsidR="00861C12" w:rsidRPr="00921D10">
        <w:t xml:space="preserve"> et où on achètera la </w:t>
      </w:r>
      <w:proofErr w:type="spellStart"/>
      <w:r w:rsidR="00861C12" w:rsidRPr="00921D10">
        <w:t>Lambo</w:t>
      </w:r>
      <w:proofErr w:type="spellEnd"/>
      <w:r w:rsidR="00861C12" w:rsidRPr="00921D10">
        <w:t xml:space="preserve"> (si elle n’est pas passé en voiture de société)</w:t>
      </w:r>
    </w:p>
    <w:p w14:paraId="3CDE9761" w14:textId="77777777" w:rsidR="001D576D" w:rsidRPr="00921D10" w:rsidRDefault="001D576D" w:rsidP="001D576D">
      <w:pPr>
        <w:pStyle w:val="ListParagraph"/>
      </w:pPr>
    </w:p>
    <w:p w14:paraId="42624306" w14:textId="77777777" w:rsidR="00F67BA5" w:rsidRPr="00921D10" w:rsidRDefault="00EF0BAD" w:rsidP="00F2101C">
      <w:pPr>
        <w:pStyle w:val="Heading2"/>
        <w:numPr>
          <w:ilvl w:val="1"/>
          <w:numId w:val="6"/>
        </w:numPr>
      </w:pPr>
      <w:bookmarkStart w:id="20" w:name="_Toc528831097"/>
      <w:r w:rsidRPr="00921D10">
        <w:t>Quelles conditions pour être professionnel chez un Broker</w:t>
      </w:r>
      <w:r w:rsidR="00F67BA5" w:rsidRPr="00921D10">
        <w:t> ?</w:t>
      </w:r>
      <w:bookmarkEnd w:id="20"/>
    </w:p>
    <w:p w14:paraId="4EB20E67" w14:textId="77777777" w:rsidR="00326195" w:rsidRPr="00921D10" w:rsidRDefault="00326195" w:rsidP="00326195"/>
    <w:p w14:paraId="1FDF5B5D" w14:textId="77777777" w:rsidR="00326195" w:rsidRDefault="009E143E" w:rsidP="00326195">
      <w:r w:rsidRPr="00921D10">
        <w:t>Je me suis renseigné auprès de PRT (</w:t>
      </w:r>
      <w:proofErr w:type="spellStart"/>
      <w:r w:rsidRPr="00921D10">
        <w:t>ProRealTime</w:t>
      </w:r>
      <w:proofErr w:type="spellEnd"/>
      <w:r w:rsidRPr="00921D10">
        <w:t xml:space="preserve">) car </w:t>
      </w:r>
      <w:r w:rsidR="00267E38">
        <w:t>c’est la plateforme de trading que je désire utiliser et les Brokers associés me conviennent parfaitement. C</w:t>
      </w:r>
      <w:r w:rsidRPr="00921D10">
        <w:t>e n’est en aucun cas une pub ou un conseil.</w:t>
      </w:r>
    </w:p>
    <w:p w14:paraId="56C0BF5F" w14:textId="77777777" w:rsidR="003C4B35" w:rsidRPr="00921D10" w:rsidRDefault="003C4B35" w:rsidP="00326195"/>
    <w:p w14:paraId="3B7A8F61" w14:textId="77777777" w:rsidR="009E143E" w:rsidRPr="00921D10" w:rsidRDefault="009E143E" w:rsidP="009E143E">
      <w:pPr>
        <w:pStyle w:val="ListParagraph"/>
        <w:numPr>
          <w:ilvl w:val="0"/>
          <w:numId w:val="26"/>
        </w:numPr>
        <w:jc w:val="left"/>
      </w:pPr>
      <w:r w:rsidRPr="00921D10">
        <w:t>PRT via IB (</w:t>
      </w:r>
      <w:r w:rsidR="003008FC">
        <w:t xml:space="preserve">Interactive Broker - </w:t>
      </w:r>
      <w:r w:rsidRPr="00921D10">
        <w:t>futures)</w:t>
      </w:r>
    </w:p>
    <w:p w14:paraId="67DB5D58" w14:textId="77777777" w:rsidR="009E143E" w:rsidRPr="00921D10" w:rsidRDefault="009E143E" w:rsidP="00C36F08">
      <w:pPr>
        <w:pStyle w:val="ListParagraph"/>
        <w:numPr>
          <w:ilvl w:val="1"/>
          <w:numId w:val="26"/>
        </w:numPr>
      </w:pPr>
      <w:r w:rsidRPr="00921D10">
        <w:t>5 000€ de dépôt minimum</w:t>
      </w:r>
    </w:p>
    <w:p w14:paraId="6598E264" w14:textId="77777777" w:rsidR="009E143E" w:rsidRPr="00921D10" w:rsidRDefault="009E143E" w:rsidP="00C36F08">
      <w:pPr>
        <w:pStyle w:val="ListParagraph"/>
        <w:numPr>
          <w:ilvl w:val="1"/>
          <w:numId w:val="26"/>
        </w:numPr>
      </w:pPr>
      <w:r w:rsidRPr="00921D10">
        <w:t>Documents liés à la société et au dirigeant</w:t>
      </w:r>
    </w:p>
    <w:p w14:paraId="353205F9" w14:textId="77777777" w:rsidR="009E143E" w:rsidRPr="00921D10" w:rsidRDefault="009E143E" w:rsidP="00C36F08">
      <w:pPr>
        <w:pStyle w:val="ListParagraph"/>
        <w:numPr>
          <w:ilvl w:val="2"/>
          <w:numId w:val="28"/>
        </w:numPr>
      </w:pPr>
      <w:r w:rsidRPr="00921D10">
        <w:t>Preuve d'enregistrement de la société de moins de 3 mois (pour la France, extrait K-bis)</w:t>
      </w:r>
    </w:p>
    <w:p w14:paraId="5B1BEDA8" w14:textId="77777777" w:rsidR="009E143E" w:rsidRPr="00921D10" w:rsidRDefault="009E143E" w:rsidP="00C36F08">
      <w:pPr>
        <w:pStyle w:val="ListParagraph"/>
        <w:numPr>
          <w:ilvl w:val="2"/>
          <w:numId w:val="28"/>
        </w:numPr>
      </w:pPr>
      <w:r w:rsidRPr="00921D10">
        <w:t xml:space="preserve">Justificatif de domicile de la société </w:t>
      </w:r>
    </w:p>
    <w:p w14:paraId="59793BD1" w14:textId="77777777" w:rsidR="009E143E" w:rsidRPr="00921D10" w:rsidRDefault="009E143E" w:rsidP="00C36F08">
      <w:pPr>
        <w:pStyle w:val="ListParagraph"/>
        <w:numPr>
          <w:ilvl w:val="2"/>
          <w:numId w:val="28"/>
        </w:numPr>
      </w:pPr>
      <w:r w:rsidRPr="00921D10">
        <w:t>Justificatif de domicile du dirigeant</w:t>
      </w:r>
    </w:p>
    <w:p w14:paraId="1AF8AF73" w14:textId="77777777" w:rsidR="009E143E" w:rsidRPr="00921D10" w:rsidRDefault="009E143E" w:rsidP="00C36F08">
      <w:pPr>
        <w:pStyle w:val="ListParagraph"/>
        <w:numPr>
          <w:ilvl w:val="2"/>
          <w:numId w:val="28"/>
        </w:numPr>
      </w:pPr>
      <w:r w:rsidRPr="00921D10">
        <w:t>Pièce d'identité en cours de validité du dirigeant (copie recto/verso de la carte d'identité ou copie des 4 premières pages du passeport)</w:t>
      </w:r>
    </w:p>
    <w:p w14:paraId="516F7F2E" w14:textId="77777777" w:rsidR="009E143E" w:rsidRDefault="00C47124" w:rsidP="00C36F08">
      <w:pPr>
        <w:pStyle w:val="ListParagraph"/>
        <w:numPr>
          <w:ilvl w:val="2"/>
          <w:numId w:val="28"/>
        </w:numPr>
      </w:pPr>
      <w:r w:rsidRPr="00921D10">
        <w:t>“</w:t>
      </w:r>
      <w:r w:rsidR="009E143E" w:rsidRPr="00921D10">
        <w:t xml:space="preserve">Proof of </w:t>
      </w:r>
      <w:proofErr w:type="spellStart"/>
      <w:r w:rsidR="009E143E" w:rsidRPr="00921D10">
        <w:t>authority</w:t>
      </w:r>
      <w:proofErr w:type="spellEnd"/>
      <w:r w:rsidR="009E143E" w:rsidRPr="00921D10">
        <w:t xml:space="preserve"> and </w:t>
      </w:r>
      <w:proofErr w:type="spellStart"/>
      <w:r w:rsidR="009E143E" w:rsidRPr="00921D10">
        <w:t>Ability</w:t>
      </w:r>
      <w:proofErr w:type="spellEnd"/>
      <w:r w:rsidR="009E143E" w:rsidRPr="00921D10">
        <w:t xml:space="preserve"> to </w:t>
      </w:r>
      <w:proofErr w:type="spellStart"/>
      <w:r w:rsidR="009E143E" w:rsidRPr="00921D10">
        <w:t>trade</w:t>
      </w:r>
      <w:proofErr w:type="spellEnd"/>
      <w:r w:rsidR="009E143E" w:rsidRPr="00921D10">
        <w:t xml:space="preserve"> on </w:t>
      </w:r>
      <w:proofErr w:type="spellStart"/>
      <w:r w:rsidR="009E143E" w:rsidRPr="00921D10">
        <w:t>margin</w:t>
      </w:r>
      <w:proofErr w:type="spellEnd"/>
      <w:r w:rsidRPr="00921D10">
        <w:t>”</w:t>
      </w:r>
      <w:r w:rsidR="009E143E" w:rsidRPr="00921D10">
        <w:t xml:space="preserve"> (mod</w:t>
      </w:r>
      <w:r w:rsidR="0099098C" w:rsidRPr="00921D10">
        <w:t>è</w:t>
      </w:r>
      <w:r w:rsidR="009E143E" w:rsidRPr="00921D10">
        <w:t xml:space="preserve">le de document </w:t>
      </w:r>
      <w:r w:rsidRPr="00921D10">
        <w:t>fourni par le Broker</w:t>
      </w:r>
      <w:r w:rsidR="009E143E" w:rsidRPr="00921D10">
        <w:t>)</w:t>
      </w:r>
    </w:p>
    <w:p w14:paraId="3D6EEE97" w14:textId="77777777" w:rsidR="00346B12" w:rsidRDefault="003C4B35" w:rsidP="00346B12">
      <w:pPr>
        <w:pStyle w:val="ListParagraph"/>
        <w:numPr>
          <w:ilvl w:val="0"/>
          <w:numId w:val="28"/>
        </w:numPr>
      </w:pPr>
      <w:r>
        <w:t>PRT via IG (</w:t>
      </w:r>
      <w:r w:rsidR="003008FC">
        <w:t xml:space="preserve">IG </w:t>
      </w:r>
      <w:proofErr w:type="spellStart"/>
      <w:r w:rsidR="003008FC">
        <w:t>Markets</w:t>
      </w:r>
      <w:proofErr w:type="spellEnd"/>
      <w:r w:rsidR="003008FC">
        <w:t xml:space="preserve"> - </w:t>
      </w:r>
      <w:r>
        <w:t>CFD)</w:t>
      </w:r>
    </w:p>
    <w:p w14:paraId="63C3D964" w14:textId="77777777" w:rsidR="003C4B35" w:rsidRDefault="003C4B35" w:rsidP="003C4B35">
      <w:pPr>
        <w:pStyle w:val="ListParagraph"/>
        <w:numPr>
          <w:ilvl w:val="1"/>
          <w:numId w:val="28"/>
        </w:numPr>
      </w:pPr>
      <w:r>
        <w:t>1 000€ de dépôt minimum</w:t>
      </w:r>
    </w:p>
    <w:p w14:paraId="6B77B68E" w14:textId="77777777" w:rsidR="003C4B35" w:rsidRDefault="003C4B35" w:rsidP="003C4B35">
      <w:pPr>
        <w:pStyle w:val="ListParagraph"/>
        <w:numPr>
          <w:ilvl w:val="1"/>
          <w:numId w:val="28"/>
        </w:numPr>
      </w:pPr>
      <w:r>
        <w:t>Reste des éléments inconnus</w:t>
      </w:r>
    </w:p>
    <w:p w14:paraId="6AA34EA2" w14:textId="77777777" w:rsidR="003C4B35" w:rsidRDefault="003C4B35" w:rsidP="003C4B35">
      <w:pPr>
        <w:pStyle w:val="ListParagraph"/>
        <w:ind w:left="1440"/>
      </w:pPr>
    </w:p>
    <w:p w14:paraId="160C902B" w14:textId="77777777" w:rsidR="003C4B35" w:rsidRDefault="003C4B35" w:rsidP="003C4B35">
      <w:r>
        <w:t>Visiblement, suite à différents appels téléphoniques, l’AMF semble mener la vie dure aux Broker et in fine à nous en imposant un questionnaire (à l’oral) assez strict et dur dans les deux cas.</w:t>
      </w:r>
      <w:r w:rsidR="00F03BC5">
        <w:t xml:space="preserve"> </w:t>
      </w:r>
      <w:r w:rsidR="008C2085">
        <w:t>Cela ne profite ni au Broker, ni à nous mais l’AMF a de beaux stats Européen après…</w:t>
      </w:r>
      <w:r w:rsidR="00EC1B17">
        <w:t xml:space="preserve"> </w:t>
      </w:r>
      <w:r>
        <w:t>Principalement, ils vont demander quels sont les connaissances du dirigeant sur les marchés, d’où viennent les capitaux de l’entreprise, quel métier a été pratiqué précédemment et est-ce que le dirigeant à des fonds de côté.</w:t>
      </w:r>
    </w:p>
    <w:p w14:paraId="7B038A00" w14:textId="77777777" w:rsidR="00267E38" w:rsidRPr="00921D10" w:rsidRDefault="00267E38" w:rsidP="003C4B35">
      <w:r>
        <w:t xml:space="preserve">Etant donné que c’est </w:t>
      </w:r>
      <w:r w:rsidR="00751A03">
        <w:t>une pratique imposée</w:t>
      </w:r>
      <w:r>
        <w:t xml:space="preserve"> par l’AMF et non par le</w:t>
      </w:r>
      <w:r w:rsidR="00751A03">
        <w:t>s Broker</w:t>
      </w:r>
      <w:r w:rsidR="005E0685">
        <w:t>s</w:t>
      </w:r>
      <w:r w:rsidR="00751A03">
        <w:t>, il est possible de mentir malgré le fait que je ne connaisse pas exactement les conséquences. Ce n’est pas un conseil mais il faut le savoir.</w:t>
      </w:r>
    </w:p>
    <w:p w14:paraId="51D20DAC" w14:textId="77777777" w:rsidR="00F67BA5" w:rsidRPr="00921D10" w:rsidRDefault="00F67BA5" w:rsidP="00F67BA5">
      <w:pPr>
        <w:pStyle w:val="Heading2"/>
        <w:ind w:left="708"/>
      </w:pPr>
    </w:p>
    <w:p w14:paraId="02635A14" w14:textId="77777777" w:rsidR="00671B70" w:rsidRPr="00921D10" w:rsidRDefault="00671B70" w:rsidP="00F2101C">
      <w:pPr>
        <w:pStyle w:val="Heading2"/>
        <w:numPr>
          <w:ilvl w:val="1"/>
          <w:numId w:val="6"/>
        </w:numPr>
      </w:pPr>
      <w:bookmarkStart w:id="21" w:name="_Toc528831098"/>
      <w:r w:rsidRPr="00921D10">
        <w:t>L’accréditation de l’AMF (Autorité des Marchés Financiers)</w:t>
      </w:r>
      <w:bookmarkEnd w:id="21"/>
    </w:p>
    <w:p w14:paraId="38835588" w14:textId="77777777" w:rsidR="00671B70" w:rsidRDefault="00671B70" w:rsidP="00671B70"/>
    <w:p w14:paraId="217518F4" w14:textId="77777777" w:rsidR="000709E1" w:rsidRDefault="000709E1" w:rsidP="00671B70">
      <w:r>
        <w:t>En tant que trader indépendant gérant ses capitaux propres, il n’y</w:t>
      </w:r>
      <w:r w:rsidR="00D33B49">
        <w:t xml:space="preserve"> a pas besoin d’obtenir</w:t>
      </w:r>
    </w:p>
    <w:p w14:paraId="244B0B41" w14:textId="77777777" w:rsidR="000709E1" w:rsidRPr="00921D10" w:rsidRDefault="000709E1" w:rsidP="00671B70"/>
    <w:p w14:paraId="6DFB8272" w14:textId="77777777" w:rsidR="003F3CE8" w:rsidRPr="00921D10" w:rsidRDefault="003F3CE8" w:rsidP="000F3FBF">
      <w:pPr>
        <w:pStyle w:val="ListParagraph"/>
        <w:numPr>
          <w:ilvl w:val="0"/>
          <w:numId w:val="27"/>
        </w:numPr>
      </w:pPr>
      <w:r w:rsidRPr="00921D10">
        <w:t>Pourquoi ? Trois grandes catégories de personnes sont concernées</w:t>
      </w:r>
    </w:p>
    <w:p w14:paraId="64C83457" w14:textId="77777777" w:rsidR="003F3CE8" w:rsidRPr="00921D10" w:rsidRDefault="003F3CE8" w:rsidP="000F3FBF">
      <w:pPr>
        <w:pStyle w:val="ListParagraph"/>
        <w:numPr>
          <w:ilvl w:val="1"/>
          <w:numId w:val="27"/>
        </w:numPr>
      </w:pPr>
      <w:r w:rsidRPr="00921D10">
        <w:t>Celles qui, chez les prestataires de services d’investissement, y compris les sociétés de gestion de portefeuille, informent ou conseillent des clients en vue de transactions sur instruments financiers,</w:t>
      </w:r>
    </w:p>
    <w:p w14:paraId="6F8CE138" w14:textId="77777777" w:rsidR="003F3CE8" w:rsidRPr="00921D10" w:rsidRDefault="003F3CE8" w:rsidP="000F3FBF">
      <w:pPr>
        <w:pStyle w:val="ListParagraph"/>
        <w:numPr>
          <w:ilvl w:val="1"/>
          <w:numId w:val="27"/>
        </w:numPr>
      </w:pPr>
      <w:r w:rsidRPr="00921D10">
        <w:t>Celles qui, pour les mêmes prestataires, exercent des fonctions clés déterminées sur les marchés financiers et/ou dans les relations avec les investisseurs,</w:t>
      </w:r>
    </w:p>
    <w:p w14:paraId="0AA9059A" w14:textId="77777777" w:rsidR="003F3CE8" w:rsidRPr="00921D10" w:rsidRDefault="003F3CE8" w:rsidP="000F3FBF">
      <w:pPr>
        <w:pStyle w:val="ListParagraph"/>
        <w:numPr>
          <w:ilvl w:val="1"/>
          <w:numId w:val="27"/>
        </w:numPr>
      </w:pPr>
      <w:r w:rsidRPr="00921D10">
        <w:t>Les conseillers en investissements financiers, CIF personnes physiques, dirigeants et salariés de CIF personnes morales, dès lors que ces salariés délivrent des conseils en investissement à la clientèle.</w:t>
      </w:r>
    </w:p>
    <w:p w14:paraId="114899EC" w14:textId="77777777" w:rsidR="003F3CE8" w:rsidRPr="00921D10" w:rsidRDefault="003F3CE8" w:rsidP="000F3FBF">
      <w:pPr>
        <w:pStyle w:val="ListParagraph"/>
        <w:numPr>
          <w:ilvl w:val="0"/>
          <w:numId w:val="27"/>
        </w:numPr>
      </w:pPr>
      <w:r w:rsidRPr="00921D10">
        <w:t>Comment ? Liste des partenaires de l’AMF (Le processus de vérification des connaissances minimales est très souvent, dans le langage courant, appelé « processus de certification ». Il s’agit d’un abus de langage. En effet, l’AMF certifie des examens, pas les personnes qui les réussissent !)</w:t>
      </w:r>
    </w:p>
    <w:p w14:paraId="2945B652" w14:textId="77777777" w:rsidR="003F3CE8" w:rsidRPr="00921D10" w:rsidRDefault="00554109" w:rsidP="000F3FBF">
      <w:pPr>
        <w:pStyle w:val="ListParagraph"/>
        <w:numPr>
          <w:ilvl w:val="1"/>
          <w:numId w:val="27"/>
        </w:numPr>
      </w:pPr>
      <w:hyperlink r:id="rId13" w:history="1">
        <w:r w:rsidR="003F3CE8" w:rsidRPr="00921D10">
          <w:rPr>
            <w:rStyle w:val="Hyperlink"/>
          </w:rPr>
          <w:t>https://www.amf-france.org/technique/multimedia?docId=66b0ec70-e1c5-4dc5-b92b-ce67a4c40b52</w:t>
        </w:r>
      </w:hyperlink>
    </w:p>
    <w:p w14:paraId="72703B7B" w14:textId="77777777" w:rsidR="003F3CE8" w:rsidRPr="00921D10" w:rsidRDefault="003F3CE8" w:rsidP="000F3FBF">
      <w:pPr>
        <w:pStyle w:val="ListParagraph"/>
        <w:numPr>
          <w:ilvl w:val="0"/>
          <w:numId w:val="27"/>
        </w:numPr>
      </w:pPr>
      <w:r w:rsidRPr="00921D10">
        <w:t xml:space="preserve">Combien ? De 138€ à 238€ selon les formules (nombre passage, temps pour le passer, aide…) chez </w:t>
      </w:r>
      <w:proofErr w:type="spellStart"/>
      <w:r w:rsidRPr="00921D10">
        <w:t>Barchen</w:t>
      </w:r>
      <w:proofErr w:type="spellEnd"/>
      <w:r w:rsidRPr="00921D10">
        <w:t xml:space="preserve"> Education par exemple (avec -20% pour les demandeurs d’emploi). C’est le premier de la liste, voilà pourquoi je donne celui-là.</w:t>
      </w:r>
      <w:r w:rsidR="00705723" w:rsidRPr="00921D10">
        <w:t xml:space="preserve"> Ce n’est pas un conseil de choix.</w:t>
      </w:r>
    </w:p>
    <w:p w14:paraId="56A6D9C4" w14:textId="77777777" w:rsidR="00671B70" w:rsidRPr="00921D10" w:rsidRDefault="00671B70" w:rsidP="00671B70"/>
    <w:p w14:paraId="59FD0640" w14:textId="77777777" w:rsidR="009E143E" w:rsidRPr="00921D10" w:rsidRDefault="00D61567" w:rsidP="00F2101C">
      <w:pPr>
        <w:pStyle w:val="Heading1"/>
        <w:numPr>
          <w:ilvl w:val="0"/>
          <w:numId w:val="6"/>
        </w:numPr>
      </w:pPr>
      <w:bookmarkStart w:id="22" w:name="_Toc528831099"/>
      <w:r w:rsidRPr="00921D10">
        <w:t>Quel choix vais-je faire personnellement ?</w:t>
      </w:r>
      <w:bookmarkEnd w:id="22"/>
    </w:p>
    <w:p w14:paraId="5AE59B1E" w14:textId="77777777" w:rsidR="00D61567" w:rsidRPr="00921D10" w:rsidRDefault="00D61567" w:rsidP="00D61567"/>
    <w:p w14:paraId="357CADE2" w14:textId="77777777" w:rsidR="00553B91" w:rsidRPr="00921D10" w:rsidRDefault="004A6325" w:rsidP="00553B91">
      <w:r w:rsidRPr="00921D10">
        <w:t xml:space="preserve">Je suis seul dans mon projet de </w:t>
      </w:r>
      <w:r w:rsidR="00921D10" w:rsidRPr="00921D10">
        <w:t>création</w:t>
      </w:r>
      <w:r w:rsidRPr="00921D10">
        <w:t xml:space="preserve"> d’entreprise, j’ai donc le choix entre EI, EIRL, EURL et SASU (AE est impossible pour les traders indépendants). Etant donné que j’ai 27 ans (donc pas cotisé énormément pour la retraite) et que je n’ai pas de problème de santé particulier, je </w:t>
      </w:r>
      <w:r w:rsidR="00921D10" w:rsidRPr="00921D10">
        <w:t>préfère</w:t>
      </w:r>
      <w:r w:rsidRPr="00921D10">
        <w:t xml:space="preserve"> </w:t>
      </w:r>
      <w:r w:rsidR="00AC59DB" w:rsidRPr="00921D10">
        <w:t>opter</w:t>
      </w:r>
      <w:r w:rsidRPr="00921D10">
        <w:t xml:space="preserve"> pour le statut TNS, le statut SASU est donc éliminé. Au vu de l’activité de trading, il semble plus opportun de choisir d’être impose à l’IS pour le réinvestissement des bénéfices afin de faire </w:t>
      </w:r>
      <w:r w:rsidR="00921D10" w:rsidRPr="00921D10">
        <w:t>grossir</w:t>
      </w:r>
      <w:r w:rsidRPr="00921D10">
        <w:t xml:space="preserve"> le capital. Il me reste EIRL et EURL comme choix. N’ayant pas de client et de fournisseur, le </w:t>
      </w:r>
      <w:r w:rsidR="00921D10" w:rsidRPr="00921D10">
        <w:t>statut</w:t>
      </w:r>
      <w:r w:rsidRPr="00921D10">
        <w:t xml:space="preserve"> d’entreprise individuelle est </w:t>
      </w:r>
      <w:r w:rsidR="00921D10" w:rsidRPr="00921D10">
        <w:t>suffisant</w:t>
      </w:r>
      <w:r w:rsidRPr="00921D10">
        <w:t xml:space="preserve">. Le prix de </w:t>
      </w:r>
      <w:r w:rsidR="00921D10" w:rsidRPr="00921D10">
        <w:t>création</w:t>
      </w:r>
      <w:r w:rsidRPr="00921D10">
        <w:t xml:space="preserve"> étant moindre, tout comme la charge administrative (à </w:t>
      </w:r>
      <w:r w:rsidR="00921D10" w:rsidRPr="00921D10">
        <w:t>vérifier</w:t>
      </w:r>
      <w:r w:rsidRPr="00921D10">
        <w:t>), j’opte pour l’EIRL</w:t>
      </w:r>
      <w:r w:rsidR="00031EDC" w:rsidRPr="00921D10">
        <w:t xml:space="preserve"> avec une demande </w:t>
      </w:r>
      <w:r w:rsidR="00F83E71" w:rsidRPr="00921D10">
        <w:t xml:space="preserve">ARE (pour conserver mes </w:t>
      </w:r>
      <w:r w:rsidR="00921D10" w:rsidRPr="00921D10">
        <w:t>indemnités</w:t>
      </w:r>
      <w:r w:rsidR="00F83E71" w:rsidRPr="00921D10">
        <w:t xml:space="preserve"> pôle emploi le temps de faire grossir le capital) et une demande ACCRE (pour diminuer les charges </w:t>
      </w:r>
      <w:r w:rsidR="00921D10" w:rsidRPr="00921D10">
        <w:t>sociales la</w:t>
      </w:r>
      <w:r w:rsidR="00F83E71" w:rsidRPr="00921D10">
        <w:t xml:space="preserve"> première année)</w:t>
      </w:r>
      <w:r w:rsidRPr="00921D10">
        <w:t xml:space="preserve"> </w:t>
      </w:r>
      <w:r w:rsidRPr="00921D10">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sectPr w:rsidR="00553B91" w:rsidRPr="00921D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A7977"/>
    <w:multiLevelType w:val="multilevel"/>
    <w:tmpl w:val="E576A5B6"/>
    <w:lvl w:ilvl="0">
      <w:start w:val="1"/>
      <w:numFmt w:val="bullet"/>
      <w:lvlText w:val=""/>
      <w:lvlJc w:val="left"/>
      <w:pPr>
        <w:ind w:left="1428" w:hanging="360"/>
      </w:pPr>
      <w:rPr>
        <w:rFonts w:ascii="Wingdings" w:hAnsi="Wingdings" w:hint="default"/>
      </w:rPr>
    </w:lvl>
    <w:lvl w:ilvl="1">
      <w:start w:val="1"/>
      <w:numFmt w:val="bullet"/>
      <w:lvlText w:val=""/>
      <w:lvlJc w:val="left"/>
      <w:pPr>
        <w:ind w:left="1788" w:hanging="360"/>
      </w:pPr>
      <w:rPr>
        <w:rFonts w:ascii="Symbol" w:hAnsi="Symbol" w:hint="default"/>
      </w:rPr>
    </w:lvl>
    <w:lvl w:ilvl="2">
      <w:start w:val="1"/>
      <w:numFmt w:val="lowerRoman"/>
      <w:lvlText w:val="%3)"/>
      <w:lvlJc w:val="left"/>
      <w:pPr>
        <w:ind w:left="2148" w:hanging="360"/>
      </w:pPr>
    </w:lvl>
    <w:lvl w:ilvl="3">
      <w:start w:val="1"/>
      <w:numFmt w:val="decimal"/>
      <w:lvlText w:val="(%4)"/>
      <w:lvlJc w:val="left"/>
      <w:pPr>
        <w:ind w:left="2508" w:hanging="360"/>
      </w:pPr>
    </w:lvl>
    <w:lvl w:ilvl="4">
      <w:start w:val="1"/>
      <w:numFmt w:val="lowerLetter"/>
      <w:lvlText w:val="(%5)"/>
      <w:lvlJc w:val="left"/>
      <w:pPr>
        <w:ind w:left="2868" w:hanging="360"/>
      </w:pPr>
    </w:lvl>
    <w:lvl w:ilvl="5">
      <w:start w:val="1"/>
      <w:numFmt w:val="lowerRoman"/>
      <w:lvlText w:val="(%6)"/>
      <w:lvlJc w:val="left"/>
      <w:pPr>
        <w:ind w:left="3228" w:hanging="360"/>
      </w:pPr>
    </w:lvl>
    <w:lvl w:ilvl="6">
      <w:start w:val="1"/>
      <w:numFmt w:val="decimal"/>
      <w:lvlText w:val="%7."/>
      <w:lvlJc w:val="left"/>
      <w:pPr>
        <w:ind w:left="3588" w:hanging="360"/>
      </w:pPr>
    </w:lvl>
    <w:lvl w:ilvl="7">
      <w:start w:val="1"/>
      <w:numFmt w:val="lowerLetter"/>
      <w:lvlText w:val="%8."/>
      <w:lvlJc w:val="left"/>
      <w:pPr>
        <w:ind w:left="3948" w:hanging="360"/>
      </w:pPr>
    </w:lvl>
    <w:lvl w:ilvl="8">
      <w:start w:val="1"/>
      <w:numFmt w:val="lowerRoman"/>
      <w:lvlText w:val="%9."/>
      <w:lvlJc w:val="left"/>
      <w:pPr>
        <w:ind w:left="4308" w:hanging="360"/>
      </w:pPr>
    </w:lvl>
  </w:abstractNum>
  <w:abstractNum w:abstractNumId="1" w15:restartNumberingAfterBreak="0">
    <w:nsid w:val="08665E57"/>
    <w:multiLevelType w:val="hybridMultilevel"/>
    <w:tmpl w:val="FD88DC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A8E11DE"/>
    <w:multiLevelType w:val="hybridMultilevel"/>
    <w:tmpl w:val="C64CE1B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E2565D4"/>
    <w:multiLevelType w:val="hybridMultilevel"/>
    <w:tmpl w:val="8A4638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01E6F6C"/>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2C5477B"/>
    <w:multiLevelType w:val="hybridMultilevel"/>
    <w:tmpl w:val="086EB4B2"/>
    <w:lvl w:ilvl="0" w:tplc="040C0001">
      <w:start w:val="1"/>
      <w:numFmt w:val="bullet"/>
      <w:lvlText w:val=""/>
      <w:lvlJc w:val="left"/>
      <w:pPr>
        <w:ind w:left="1776" w:hanging="360"/>
      </w:pPr>
      <w:rPr>
        <w:rFonts w:ascii="Symbol" w:hAnsi="Symbol" w:hint="default"/>
      </w:rPr>
    </w:lvl>
    <w:lvl w:ilvl="1" w:tplc="040C0003">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6" w15:restartNumberingAfterBreak="0">
    <w:nsid w:val="153B2621"/>
    <w:multiLevelType w:val="hybridMultilevel"/>
    <w:tmpl w:val="FD0EC56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919787D"/>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E73629A"/>
    <w:multiLevelType w:val="hybridMultilevel"/>
    <w:tmpl w:val="121C33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0D94C25"/>
    <w:multiLevelType w:val="hybridMultilevel"/>
    <w:tmpl w:val="52223A8C"/>
    <w:lvl w:ilvl="0" w:tplc="3F7A8DC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72C7256"/>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81E47DB"/>
    <w:multiLevelType w:val="hybridMultilevel"/>
    <w:tmpl w:val="CA2800C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9FE3E70"/>
    <w:multiLevelType w:val="hybridMultilevel"/>
    <w:tmpl w:val="19120FA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EE26239"/>
    <w:multiLevelType w:val="hybridMultilevel"/>
    <w:tmpl w:val="CE0E7F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3A46861"/>
    <w:multiLevelType w:val="multilevel"/>
    <w:tmpl w:val="040C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97619D5"/>
    <w:multiLevelType w:val="hybridMultilevel"/>
    <w:tmpl w:val="7B0A9C12"/>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6" w15:restartNumberingAfterBreak="0">
    <w:nsid w:val="3B852F1D"/>
    <w:multiLevelType w:val="hybridMultilevel"/>
    <w:tmpl w:val="51966A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C3320C8"/>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C7175EC"/>
    <w:multiLevelType w:val="hybridMultilevel"/>
    <w:tmpl w:val="4DA422DE"/>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9" w15:restartNumberingAfterBreak="0">
    <w:nsid w:val="3F8E6FF1"/>
    <w:multiLevelType w:val="hybridMultilevel"/>
    <w:tmpl w:val="9E84D0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0D85CF4"/>
    <w:multiLevelType w:val="hybridMultilevel"/>
    <w:tmpl w:val="852EC64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43794BBF"/>
    <w:multiLevelType w:val="hybridMultilevel"/>
    <w:tmpl w:val="4C7493CA"/>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2" w15:restartNumberingAfterBreak="0">
    <w:nsid w:val="45C0281C"/>
    <w:multiLevelType w:val="multilevel"/>
    <w:tmpl w:val="C59C86D0"/>
    <w:lvl w:ilvl="0">
      <w:start w:val="1"/>
      <w:numFmt w:val="bullet"/>
      <w:lvlText w:val=""/>
      <w:lvlJc w:val="left"/>
      <w:pPr>
        <w:ind w:left="1428" w:hanging="360"/>
      </w:pPr>
      <w:rPr>
        <w:rFonts w:ascii="Wingdings" w:hAnsi="Wingdings" w:hint="default"/>
      </w:rPr>
    </w:lvl>
    <w:lvl w:ilvl="1">
      <w:start w:val="1"/>
      <w:numFmt w:val="lowerLetter"/>
      <w:lvlText w:val="%2)"/>
      <w:lvlJc w:val="left"/>
      <w:pPr>
        <w:ind w:left="1788" w:hanging="360"/>
      </w:pPr>
    </w:lvl>
    <w:lvl w:ilvl="2">
      <w:start w:val="1"/>
      <w:numFmt w:val="lowerRoman"/>
      <w:lvlText w:val="%3)"/>
      <w:lvlJc w:val="left"/>
      <w:pPr>
        <w:ind w:left="2148" w:hanging="360"/>
      </w:pPr>
    </w:lvl>
    <w:lvl w:ilvl="3">
      <w:start w:val="1"/>
      <w:numFmt w:val="decimal"/>
      <w:lvlText w:val="(%4)"/>
      <w:lvlJc w:val="left"/>
      <w:pPr>
        <w:ind w:left="2508" w:hanging="360"/>
      </w:pPr>
    </w:lvl>
    <w:lvl w:ilvl="4">
      <w:start w:val="1"/>
      <w:numFmt w:val="lowerLetter"/>
      <w:lvlText w:val="(%5)"/>
      <w:lvlJc w:val="left"/>
      <w:pPr>
        <w:ind w:left="2868" w:hanging="360"/>
      </w:pPr>
    </w:lvl>
    <w:lvl w:ilvl="5">
      <w:start w:val="1"/>
      <w:numFmt w:val="lowerRoman"/>
      <w:lvlText w:val="(%6)"/>
      <w:lvlJc w:val="left"/>
      <w:pPr>
        <w:ind w:left="3228" w:hanging="360"/>
      </w:pPr>
    </w:lvl>
    <w:lvl w:ilvl="6">
      <w:start w:val="1"/>
      <w:numFmt w:val="decimal"/>
      <w:lvlText w:val="%7."/>
      <w:lvlJc w:val="left"/>
      <w:pPr>
        <w:ind w:left="3588" w:hanging="360"/>
      </w:pPr>
    </w:lvl>
    <w:lvl w:ilvl="7">
      <w:start w:val="1"/>
      <w:numFmt w:val="lowerLetter"/>
      <w:lvlText w:val="%8."/>
      <w:lvlJc w:val="left"/>
      <w:pPr>
        <w:ind w:left="3948" w:hanging="360"/>
      </w:pPr>
    </w:lvl>
    <w:lvl w:ilvl="8">
      <w:start w:val="1"/>
      <w:numFmt w:val="lowerRoman"/>
      <w:lvlText w:val="%9."/>
      <w:lvlJc w:val="left"/>
      <w:pPr>
        <w:ind w:left="4308" w:hanging="360"/>
      </w:pPr>
    </w:lvl>
  </w:abstractNum>
  <w:abstractNum w:abstractNumId="23" w15:restartNumberingAfterBreak="0">
    <w:nsid w:val="4A321657"/>
    <w:multiLevelType w:val="hybridMultilevel"/>
    <w:tmpl w:val="7D327D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DF87AB6"/>
    <w:multiLevelType w:val="hybridMultilevel"/>
    <w:tmpl w:val="46B87A5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3E966FB"/>
    <w:multiLevelType w:val="hybridMultilevel"/>
    <w:tmpl w:val="EA2C175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79C4B2F"/>
    <w:multiLevelType w:val="hybridMultilevel"/>
    <w:tmpl w:val="9E64142E"/>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59777A48"/>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A8E415C"/>
    <w:multiLevelType w:val="hybridMultilevel"/>
    <w:tmpl w:val="5E80E18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B2E2EBD"/>
    <w:multiLevelType w:val="multilevel"/>
    <w:tmpl w:val="9656C498"/>
    <w:lvl w:ilvl="0">
      <w:numFmt w:val="bullet"/>
      <w:lvlText w:val="-"/>
      <w:lvlJc w:val="left"/>
      <w:pPr>
        <w:ind w:left="360" w:hanging="360"/>
      </w:pPr>
      <w:rPr>
        <w:rFonts w:ascii="Calibri" w:eastAsiaTheme="minorHAnsi" w:hAnsi="Calibri" w:cs="Calibri"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BDC4625"/>
    <w:multiLevelType w:val="hybridMultilevel"/>
    <w:tmpl w:val="963E337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5C3E0522"/>
    <w:multiLevelType w:val="hybridMultilevel"/>
    <w:tmpl w:val="580891F6"/>
    <w:lvl w:ilvl="0" w:tplc="040C000F">
      <w:start w:val="1"/>
      <w:numFmt w:val="decimal"/>
      <w:lvlText w:val="%1."/>
      <w:lvlJc w:val="left"/>
      <w:pPr>
        <w:ind w:left="360" w:hanging="360"/>
      </w:pPr>
      <w:rPr>
        <w:rFont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15:restartNumberingAfterBreak="0">
    <w:nsid w:val="5CCE03D3"/>
    <w:multiLevelType w:val="hybridMultilevel"/>
    <w:tmpl w:val="C9D68A3A"/>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3" w15:restartNumberingAfterBreak="0">
    <w:nsid w:val="66534156"/>
    <w:multiLevelType w:val="hybridMultilevel"/>
    <w:tmpl w:val="8320F9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8874F3B"/>
    <w:multiLevelType w:val="hybridMultilevel"/>
    <w:tmpl w:val="AE8E065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697E5502"/>
    <w:multiLevelType w:val="hybridMultilevel"/>
    <w:tmpl w:val="F90E32E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A1A2341"/>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A6736C9"/>
    <w:multiLevelType w:val="hybridMultilevel"/>
    <w:tmpl w:val="0038D260"/>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6AC6741B"/>
    <w:multiLevelType w:val="hybridMultilevel"/>
    <w:tmpl w:val="0B5290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FFB3904"/>
    <w:multiLevelType w:val="hybridMultilevel"/>
    <w:tmpl w:val="3B20B260"/>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0" w15:restartNumberingAfterBreak="0">
    <w:nsid w:val="7B1D5AEF"/>
    <w:multiLevelType w:val="hybridMultilevel"/>
    <w:tmpl w:val="7432FD8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3">
      <w:start w:val="1"/>
      <w:numFmt w:val="bullet"/>
      <w:lvlText w:val="o"/>
      <w:lvlJc w:val="left"/>
      <w:pPr>
        <w:ind w:left="2160" w:hanging="360"/>
      </w:pPr>
      <w:rPr>
        <w:rFonts w:ascii="Courier New" w:hAnsi="Courier New" w:cs="Courier New"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23"/>
  </w:num>
  <w:num w:numId="3">
    <w:abstractNumId w:val="1"/>
  </w:num>
  <w:num w:numId="4">
    <w:abstractNumId w:val="37"/>
  </w:num>
  <w:num w:numId="5">
    <w:abstractNumId w:val="30"/>
  </w:num>
  <w:num w:numId="6">
    <w:abstractNumId w:val="17"/>
  </w:num>
  <w:num w:numId="7">
    <w:abstractNumId w:val="38"/>
  </w:num>
  <w:num w:numId="8">
    <w:abstractNumId w:val="20"/>
  </w:num>
  <w:num w:numId="9">
    <w:abstractNumId w:val="9"/>
  </w:num>
  <w:num w:numId="10">
    <w:abstractNumId w:val="28"/>
  </w:num>
  <w:num w:numId="11">
    <w:abstractNumId w:val="4"/>
  </w:num>
  <w:num w:numId="12">
    <w:abstractNumId w:val="29"/>
  </w:num>
  <w:num w:numId="13">
    <w:abstractNumId w:val="22"/>
  </w:num>
  <w:num w:numId="14">
    <w:abstractNumId w:val="0"/>
  </w:num>
  <w:num w:numId="15">
    <w:abstractNumId w:val="26"/>
  </w:num>
  <w:num w:numId="16">
    <w:abstractNumId w:val="2"/>
  </w:num>
  <w:num w:numId="17">
    <w:abstractNumId w:val="31"/>
  </w:num>
  <w:num w:numId="18">
    <w:abstractNumId w:val="5"/>
  </w:num>
  <w:num w:numId="19">
    <w:abstractNumId w:val="14"/>
  </w:num>
  <w:num w:numId="20">
    <w:abstractNumId w:val="12"/>
  </w:num>
  <w:num w:numId="21">
    <w:abstractNumId w:val="33"/>
  </w:num>
  <w:num w:numId="22">
    <w:abstractNumId w:val="16"/>
  </w:num>
  <w:num w:numId="23">
    <w:abstractNumId w:val="13"/>
  </w:num>
  <w:num w:numId="24">
    <w:abstractNumId w:val="6"/>
  </w:num>
  <w:num w:numId="25">
    <w:abstractNumId w:val="19"/>
  </w:num>
  <w:num w:numId="26">
    <w:abstractNumId w:val="35"/>
  </w:num>
  <w:num w:numId="27">
    <w:abstractNumId w:val="25"/>
  </w:num>
  <w:num w:numId="28">
    <w:abstractNumId w:val="40"/>
  </w:num>
  <w:num w:numId="29">
    <w:abstractNumId w:val="24"/>
  </w:num>
  <w:num w:numId="30">
    <w:abstractNumId w:val="21"/>
  </w:num>
  <w:num w:numId="31">
    <w:abstractNumId w:val="15"/>
  </w:num>
  <w:num w:numId="32">
    <w:abstractNumId w:val="39"/>
  </w:num>
  <w:num w:numId="33">
    <w:abstractNumId w:val="32"/>
  </w:num>
  <w:num w:numId="34">
    <w:abstractNumId w:val="18"/>
  </w:num>
  <w:num w:numId="35">
    <w:abstractNumId w:val="7"/>
  </w:num>
  <w:num w:numId="36">
    <w:abstractNumId w:val="10"/>
  </w:num>
  <w:num w:numId="37">
    <w:abstractNumId w:val="8"/>
  </w:num>
  <w:num w:numId="38">
    <w:abstractNumId w:val="11"/>
  </w:num>
  <w:num w:numId="39">
    <w:abstractNumId w:val="36"/>
  </w:num>
  <w:num w:numId="40">
    <w:abstractNumId w:val="27"/>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71B"/>
    <w:rsid w:val="000058EC"/>
    <w:rsid w:val="00010429"/>
    <w:rsid w:val="0001676F"/>
    <w:rsid w:val="00031EDC"/>
    <w:rsid w:val="0007068E"/>
    <w:rsid w:val="000709E1"/>
    <w:rsid w:val="00087323"/>
    <w:rsid w:val="00091B46"/>
    <w:rsid w:val="00097F47"/>
    <w:rsid w:val="000B0582"/>
    <w:rsid w:val="000C1E25"/>
    <w:rsid w:val="000C1F91"/>
    <w:rsid w:val="000D3367"/>
    <w:rsid w:val="000D36FC"/>
    <w:rsid w:val="000F3FBF"/>
    <w:rsid w:val="000F46B5"/>
    <w:rsid w:val="00100F55"/>
    <w:rsid w:val="001151A6"/>
    <w:rsid w:val="00116D67"/>
    <w:rsid w:val="0012434B"/>
    <w:rsid w:val="001455B7"/>
    <w:rsid w:val="00192F4E"/>
    <w:rsid w:val="001B749E"/>
    <w:rsid w:val="001B78CE"/>
    <w:rsid w:val="001D3B88"/>
    <w:rsid w:val="001D576D"/>
    <w:rsid w:val="001E03A3"/>
    <w:rsid w:val="001E5E18"/>
    <w:rsid w:val="001E69A9"/>
    <w:rsid w:val="001E6EBC"/>
    <w:rsid w:val="001E7FED"/>
    <w:rsid w:val="001F7DCD"/>
    <w:rsid w:val="00224017"/>
    <w:rsid w:val="002267AC"/>
    <w:rsid w:val="002341FC"/>
    <w:rsid w:val="00244BE0"/>
    <w:rsid w:val="00254855"/>
    <w:rsid w:val="002659F2"/>
    <w:rsid w:val="002663C8"/>
    <w:rsid w:val="00267E38"/>
    <w:rsid w:val="00287031"/>
    <w:rsid w:val="0029258E"/>
    <w:rsid w:val="00294677"/>
    <w:rsid w:val="002966B4"/>
    <w:rsid w:val="002D0D31"/>
    <w:rsid w:val="002F1DCD"/>
    <w:rsid w:val="003008FC"/>
    <w:rsid w:val="0030636C"/>
    <w:rsid w:val="00314AAC"/>
    <w:rsid w:val="00326195"/>
    <w:rsid w:val="00346B12"/>
    <w:rsid w:val="00347383"/>
    <w:rsid w:val="0035535C"/>
    <w:rsid w:val="00374622"/>
    <w:rsid w:val="00381257"/>
    <w:rsid w:val="00385956"/>
    <w:rsid w:val="00394237"/>
    <w:rsid w:val="003A1415"/>
    <w:rsid w:val="003B209A"/>
    <w:rsid w:val="003C4B35"/>
    <w:rsid w:val="003F3CE8"/>
    <w:rsid w:val="003F7E7B"/>
    <w:rsid w:val="00405922"/>
    <w:rsid w:val="004136F7"/>
    <w:rsid w:val="00420FDE"/>
    <w:rsid w:val="004319B8"/>
    <w:rsid w:val="0043333C"/>
    <w:rsid w:val="004359A4"/>
    <w:rsid w:val="00466687"/>
    <w:rsid w:val="00466A01"/>
    <w:rsid w:val="004772E5"/>
    <w:rsid w:val="00480ADB"/>
    <w:rsid w:val="004A6325"/>
    <w:rsid w:val="004B482B"/>
    <w:rsid w:val="004B6429"/>
    <w:rsid w:val="004C15BA"/>
    <w:rsid w:val="004C7117"/>
    <w:rsid w:val="004E05AF"/>
    <w:rsid w:val="004F4368"/>
    <w:rsid w:val="0051065A"/>
    <w:rsid w:val="00515BC0"/>
    <w:rsid w:val="005166AD"/>
    <w:rsid w:val="00516A83"/>
    <w:rsid w:val="00524F8C"/>
    <w:rsid w:val="00532865"/>
    <w:rsid w:val="00550150"/>
    <w:rsid w:val="00550A5E"/>
    <w:rsid w:val="00553B91"/>
    <w:rsid w:val="00554109"/>
    <w:rsid w:val="00555653"/>
    <w:rsid w:val="00556F81"/>
    <w:rsid w:val="00565B2D"/>
    <w:rsid w:val="00566167"/>
    <w:rsid w:val="00585C03"/>
    <w:rsid w:val="00585D88"/>
    <w:rsid w:val="0059061D"/>
    <w:rsid w:val="00590D55"/>
    <w:rsid w:val="005A1531"/>
    <w:rsid w:val="005B054D"/>
    <w:rsid w:val="005E0685"/>
    <w:rsid w:val="005E4CAF"/>
    <w:rsid w:val="00611F5C"/>
    <w:rsid w:val="00652134"/>
    <w:rsid w:val="00671B70"/>
    <w:rsid w:val="006847D4"/>
    <w:rsid w:val="00686EFC"/>
    <w:rsid w:val="006A2BA1"/>
    <w:rsid w:val="006E031A"/>
    <w:rsid w:val="00700027"/>
    <w:rsid w:val="0070135D"/>
    <w:rsid w:val="00705723"/>
    <w:rsid w:val="0071072E"/>
    <w:rsid w:val="00725288"/>
    <w:rsid w:val="00726F82"/>
    <w:rsid w:val="00735CCE"/>
    <w:rsid w:val="00737769"/>
    <w:rsid w:val="00744229"/>
    <w:rsid w:val="00751A03"/>
    <w:rsid w:val="00756C28"/>
    <w:rsid w:val="00776B76"/>
    <w:rsid w:val="007A5BA6"/>
    <w:rsid w:val="007A646E"/>
    <w:rsid w:val="007B175E"/>
    <w:rsid w:val="007B5C52"/>
    <w:rsid w:val="007C1E31"/>
    <w:rsid w:val="007C650F"/>
    <w:rsid w:val="007E12FC"/>
    <w:rsid w:val="008114D0"/>
    <w:rsid w:val="00843C65"/>
    <w:rsid w:val="00844DDA"/>
    <w:rsid w:val="00847003"/>
    <w:rsid w:val="00850917"/>
    <w:rsid w:val="00861B3B"/>
    <w:rsid w:val="00861C12"/>
    <w:rsid w:val="008627D4"/>
    <w:rsid w:val="0087133C"/>
    <w:rsid w:val="0087488E"/>
    <w:rsid w:val="008810FD"/>
    <w:rsid w:val="008A4353"/>
    <w:rsid w:val="008C2085"/>
    <w:rsid w:val="008D171B"/>
    <w:rsid w:val="008E1E01"/>
    <w:rsid w:val="008E2D78"/>
    <w:rsid w:val="009008A4"/>
    <w:rsid w:val="00920D4B"/>
    <w:rsid w:val="00921D10"/>
    <w:rsid w:val="009467A5"/>
    <w:rsid w:val="00946D5D"/>
    <w:rsid w:val="00971FA8"/>
    <w:rsid w:val="009754CD"/>
    <w:rsid w:val="0098132F"/>
    <w:rsid w:val="00983777"/>
    <w:rsid w:val="0099098C"/>
    <w:rsid w:val="0099222A"/>
    <w:rsid w:val="00995DBD"/>
    <w:rsid w:val="009B2F1F"/>
    <w:rsid w:val="009C6FCB"/>
    <w:rsid w:val="009D5135"/>
    <w:rsid w:val="009E143E"/>
    <w:rsid w:val="00A03261"/>
    <w:rsid w:val="00A1623B"/>
    <w:rsid w:val="00A44421"/>
    <w:rsid w:val="00A543C6"/>
    <w:rsid w:val="00A7445E"/>
    <w:rsid w:val="00A84BA8"/>
    <w:rsid w:val="00A90C4C"/>
    <w:rsid w:val="00A93739"/>
    <w:rsid w:val="00AB47D1"/>
    <w:rsid w:val="00AC114F"/>
    <w:rsid w:val="00AC59DB"/>
    <w:rsid w:val="00AE0098"/>
    <w:rsid w:val="00AE0CAD"/>
    <w:rsid w:val="00AE26F3"/>
    <w:rsid w:val="00AF2804"/>
    <w:rsid w:val="00B150FE"/>
    <w:rsid w:val="00B15458"/>
    <w:rsid w:val="00B31B1C"/>
    <w:rsid w:val="00B355A6"/>
    <w:rsid w:val="00B40518"/>
    <w:rsid w:val="00B476F0"/>
    <w:rsid w:val="00B50D38"/>
    <w:rsid w:val="00B66758"/>
    <w:rsid w:val="00B77CA9"/>
    <w:rsid w:val="00B833B9"/>
    <w:rsid w:val="00B97CBC"/>
    <w:rsid w:val="00BD2AF3"/>
    <w:rsid w:val="00BE19AF"/>
    <w:rsid w:val="00BE5936"/>
    <w:rsid w:val="00C11E10"/>
    <w:rsid w:val="00C17509"/>
    <w:rsid w:val="00C36F08"/>
    <w:rsid w:val="00C40817"/>
    <w:rsid w:val="00C448B0"/>
    <w:rsid w:val="00C44C68"/>
    <w:rsid w:val="00C47124"/>
    <w:rsid w:val="00C54777"/>
    <w:rsid w:val="00C92ED1"/>
    <w:rsid w:val="00C934BF"/>
    <w:rsid w:val="00C9405A"/>
    <w:rsid w:val="00C9661B"/>
    <w:rsid w:val="00CA0369"/>
    <w:rsid w:val="00CB4FAE"/>
    <w:rsid w:val="00CD0095"/>
    <w:rsid w:val="00CD4DFC"/>
    <w:rsid w:val="00D16A4A"/>
    <w:rsid w:val="00D16FD7"/>
    <w:rsid w:val="00D17FA9"/>
    <w:rsid w:val="00D33B49"/>
    <w:rsid w:val="00D55BD5"/>
    <w:rsid w:val="00D61567"/>
    <w:rsid w:val="00D73946"/>
    <w:rsid w:val="00D742DF"/>
    <w:rsid w:val="00D85376"/>
    <w:rsid w:val="00D9337A"/>
    <w:rsid w:val="00DD6A1A"/>
    <w:rsid w:val="00DF3DDE"/>
    <w:rsid w:val="00DF4B02"/>
    <w:rsid w:val="00DF6239"/>
    <w:rsid w:val="00E16637"/>
    <w:rsid w:val="00E2186F"/>
    <w:rsid w:val="00E2368A"/>
    <w:rsid w:val="00E302A3"/>
    <w:rsid w:val="00E461B0"/>
    <w:rsid w:val="00E5089E"/>
    <w:rsid w:val="00E534F0"/>
    <w:rsid w:val="00E5358A"/>
    <w:rsid w:val="00E618A7"/>
    <w:rsid w:val="00E65D1C"/>
    <w:rsid w:val="00E74B23"/>
    <w:rsid w:val="00E8474C"/>
    <w:rsid w:val="00E90CB4"/>
    <w:rsid w:val="00E92F06"/>
    <w:rsid w:val="00EA001D"/>
    <w:rsid w:val="00EA4A0F"/>
    <w:rsid w:val="00EA56BD"/>
    <w:rsid w:val="00EA5970"/>
    <w:rsid w:val="00EC1B17"/>
    <w:rsid w:val="00EC32F6"/>
    <w:rsid w:val="00EF0BAD"/>
    <w:rsid w:val="00EF1209"/>
    <w:rsid w:val="00F03BC5"/>
    <w:rsid w:val="00F2101C"/>
    <w:rsid w:val="00F2605B"/>
    <w:rsid w:val="00F275A2"/>
    <w:rsid w:val="00F305E4"/>
    <w:rsid w:val="00F45384"/>
    <w:rsid w:val="00F51078"/>
    <w:rsid w:val="00F53F9C"/>
    <w:rsid w:val="00F575F4"/>
    <w:rsid w:val="00F67BA5"/>
    <w:rsid w:val="00F71810"/>
    <w:rsid w:val="00F718C9"/>
    <w:rsid w:val="00F736F3"/>
    <w:rsid w:val="00F741E5"/>
    <w:rsid w:val="00F83E71"/>
    <w:rsid w:val="00F94F0C"/>
    <w:rsid w:val="00FA5DBC"/>
    <w:rsid w:val="00FA7B77"/>
    <w:rsid w:val="00FB4308"/>
    <w:rsid w:val="00FB77EC"/>
    <w:rsid w:val="00FC13FD"/>
    <w:rsid w:val="00FC6D6D"/>
    <w:rsid w:val="00FC77C7"/>
    <w:rsid w:val="00FD5B80"/>
    <w:rsid w:val="00FE58C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2663D"/>
  <w15:chartTrackingRefBased/>
  <w15:docId w15:val="{0CFAA8A1-C6F6-4AC5-884F-86D481C6F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77EC"/>
    <w:pPr>
      <w:jc w:val="both"/>
    </w:pPr>
    <w:rPr>
      <w:rFonts w:eastAsiaTheme="minorEastAsia"/>
    </w:rPr>
  </w:style>
  <w:style w:type="paragraph" w:styleId="Heading1">
    <w:name w:val="heading 1"/>
    <w:basedOn w:val="Normal"/>
    <w:next w:val="Normal"/>
    <w:link w:val="Heading1Char"/>
    <w:uiPriority w:val="9"/>
    <w:qFormat/>
    <w:rsid w:val="00420F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476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627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C52"/>
    <w:pPr>
      <w:ind w:left="720"/>
      <w:contextualSpacing/>
    </w:pPr>
  </w:style>
  <w:style w:type="character" w:customStyle="1" w:styleId="Heading1Char">
    <w:name w:val="Heading 1 Char"/>
    <w:basedOn w:val="DefaultParagraphFont"/>
    <w:link w:val="Heading1"/>
    <w:uiPriority w:val="9"/>
    <w:rsid w:val="00420FD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476F0"/>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0D36FC"/>
    <w:rPr>
      <w:color w:val="808080"/>
    </w:rPr>
  </w:style>
  <w:style w:type="table" w:styleId="TableGrid">
    <w:name w:val="Table Grid"/>
    <w:basedOn w:val="TableNormal"/>
    <w:uiPriority w:val="39"/>
    <w:rsid w:val="00F575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EA4A0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EA4A0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eading3Char">
    <w:name w:val="Heading 3 Char"/>
    <w:basedOn w:val="DefaultParagraphFont"/>
    <w:link w:val="Heading3"/>
    <w:uiPriority w:val="9"/>
    <w:rsid w:val="008627D4"/>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F71810"/>
    <w:rPr>
      <w:color w:val="0563C1" w:themeColor="hyperlink"/>
      <w:u w:val="single"/>
    </w:rPr>
  </w:style>
  <w:style w:type="character" w:styleId="UnresolvedMention">
    <w:name w:val="Unresolved Mention"/>
    <w:basedOn w:val="DefaultParagraphFont"/>
    <w:uiPriority w:val="99"/>
    <w:semiHidden/>
    <w:unhideWhenUsed/>
    <w:rsid w:val="00F71810"/>
    <w:rPr>
      <w:color w:val="605E5C"/>
      <w:shd w:val="clear" w:color="auto" w:fill="E1DFDD"/>
    </w:rPr>
  </w:style>
  <w:style w:type="paragraph" w:styleId="TOCHeading">
    <w:name w:val="TOC Heading"/>
    <w:basedOn w:val="Heading1"/>
    <w:next w:val="Normal"/>
    <w:uiPriority w:val="39"/>
    <w:unhideWhenUsed/>
    <w:qFormat/>
    <w:rsid w:val="00A03261"/>
    <w:pPr>
      <w:jc w:val="left"/>
      <w:outlineLvl w:val="9"/>
    </w:pPr>
    <w:rPr>
      <w:lang w:val="en-US"/>
    </w:rPr>
  </w:style>
  <w:style w:type="paragraph" w:styleId="TOC1">
    <w:name w:val="toc 1"/>
    <w:basedOn w:val="Normal"/>
    <w:next w:val="Normal"/>
    <w:autoRedefine/>
    <w:uiPriority w:val="39"/>
    <w:unhideWhenUsed/>
    <w:rsid w:val="00A03261"/>
    <w:pPr>
      <w:spacing w:after="100"/>
    </w:pPr>
  </w:style>
  <w:style w:type="paragraph" w:styleId="TOC2">
    <w:name w:val="toc 2"/>
    <w:basedOn w:val="Normal"/>
    <w:next w:val="Normal"/>
    <w:autoRedefine/>
    <w:uiPriority w:val="39"/>
    <w:unhideWhenUsed/>
    <w:rsid w:val="00A03261"/>
    <w:pPr>
      <w:spacing w:after="100"/>
      <w:ind w:left="220"/>
    </w:pPr>
  </w:style>
  <w:style w:type="paragraph" w:styleId="TOC3">
    <w:name w:val="toc 3"/>
    <w:basedOn w:val="Normal"/>
    <w:next w:val="Normal"/>
    <w:autoRedefine/>
    <w:uiPriority w:val="39"/>
    <w:unhideWhenUsed/>
    <w:rsid w:val="00A03261"/>
    <w:pPr>
      <w:spacing w:after="100"/>
      <w:ind w:left="440"/>
    </w:pPr>
  </w:style>
  <w:style w:type="character" w:styleId="FollowedHyperlink">
    <w:name w:val="FollowedHyperlink"/>
    <w:basedOn w:val="DefaultParagraphFont"/>
    <w:uiPriority w:val="99"/>
    <w:semiHidden/>
    <w:unhideWhenUsed/>
    <w:rsid w:val="00C11E1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39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alstart.fr" TargetMode="External"/><Relationship Id="rId13" Type="http://schemas.openxmlformats.org/officeDocument/2006/relationships/hyperlink" Target="https://www.amf-france.org/technique/multimedia?docId=66b0ec70-e1c5-4dc5-b92b-ce67a4c40b52"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www.pivod-78.f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pivod75.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alstart.fr/fiches-pratiques/rsi-regime-social/cotisations-rsi/" TargetMode="External"/><Relationship Id="rId4" Type="http://schemas.openxmlformats.org/officeDocument/2006/relationships/settings" Target="settings.xml"/><Relationship Id="rId9" Type="http://schemas.openxmlformats.org/officeDocument/2006/relationships/hyperlink" Target="https://www.legalstart.fr/fiches-pratiques/rsi-regime-social/cotisations-rs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619705-EFEC-4B68-80A7-D5274CC7A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12</Pages>
  <Words>3897</Words>
  <Characters>21434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BibouneGeek</dc:creator>
  <cp:keywords/>
  <dc:description/>
  <cp:lastModifiedBy>JB Denis</cp:lastModifiedBy>
  <cp:revision>34</cp:revision>
  <cp:lastPrinted>2019-01-29T14:54:00Z</cp:lastPrinted>
  <dcterms:created xsi:type="dcterms:W3CDTF">2019-01-29T13:47:00Z</dcterms:created>
  <dcterms:modified xsi:type="dcterms:W3CDTF">2019-01-29T15:00:00Z</dcterms:modified>
</cp:coreProperties>
</file>